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6F203" w14:textId="77777777" w:rsidR="00DE6CBB" w:rsidRDefault="00DE6CBB">
      <w:pPr>
        <w:spacing w:before="240" w:line="400" w:lineRule="atLeast"/>
        <w:jc w:val="center"/>
        <w:rPr>
          <w:rFonts w:ascii="宋体" w:hAnsi="宋体" w:hint="eastAsia"/>
          <w:b/>
          <w:sz w:val="36"/>
        </w:rPr>
      </w:pPr>
    </w:p>
    <w:p w14:paraId="220F1E21" w14:textId="77777777" w:rsidR="00DE6CBB" w:rsidRDefault="00DE6CBB">
      <w:pPr>
        <w:spacing w:before="240" w:line="400" w:lineRule="atLeast"/>
        <w:jc w:val="center"/>
        <w:rPr>
          <w:rFonts w:ascii="宋体" w:hAnsi="宋体" w:hint="eastAsia"/>
          <w:b/>
          <w:sz w:val="36"/>
        </w:rPr>
      </w:pPr>
    </w:p>
    <w:p w14:paraId="3903A4F1" w14:textId="77777777" w:rsidR="00DE6CBB" w:rsidRDefault="00DE6CBB">
      <w:pPr>
        <w:spacing w:before="240" w:line="400" w:lineRule="atLeast"/>
        <w:rPr>
          <w:rFonts w:ascii="宋体" w:hAnsi="宋体" w:hint="eastAsia"/>
          <w:b/>
          <w:sz w:val="36"/>
        </w:rPr>
      </w:pPr>
    </w:p>
    <w:p w14:paraId="5BDB79EE" w14:textId="77777777" w:rsidR="00DE6CBB" w:rsidRDefault="00000000">
      <w:pPr>
        <w:pStyle w:val="211"/>
        <w:ind w:leftChars="0" w:left="0" w:firstLineChars="1000" w:firstLine="4016"/>
        <w:jc w:val="left"/>
        <w:rPr>
          <w:rFonts w:ascii="宋体" w:hAnsi="宋体" w:hint="eastAsia"/>
          <w:b/>
          <w:sz w:val="36"/>
        </w:rPr>
      </w:pPr>
      <w:r>
        <w:rPr>
          <w:rFonts w:ascii="宋体" w:hAnsi="宋体" w:hint="eastAsia"/>
          <w:b/>
          <w:sz w:val="40"/>
          <w:szCs w:val="28"/>
        </w:rPr>
        <w:t>采购文件</w:t>
      </w:r>
    </w:p>
    <w:p w14:paraId="0DE18B23" w14:textId="77777777" w:rsidR="00DE6CBB" w:rsidRDefault="00DE6CBB">
      <w:pPr>
        <w:pStyle w:val="211"/>
        <w:ind w:firstLine="723"/>
        <w:jc w:val="left"/>
        <w:rPr>
          <w:rFonts w:ascii="宋体" w:hAnsi="宋体" w:hint="eastAsia"/>
          <w:b/>
          <w:sz w:val="36"/>
        </w:rPr>
      </w:pPr>
    </w:p>
    <w:p w14:paraId="20A371DE" w14:textId="77777777" w:rsidR="00DE6CBB" w:rsidRDefault="00000000">
      <w:pPr>
        <w:pStyle w:val="211"/>
        <w:ind w:leftChars="0" w:left="0" w:firstLineChars="0" w:firstLine="0"/>
        <w:jc w:val="center"/>
        <w:rPr>
          <w:rFonts w:ascii="宋体" w:hAnsi="宋体" w:hint="eastAsia"/>
          <w:b/>
          <w:sz w:val="40"/>
          <w:szCs w:val="28"/>
        </w:rPr>
      </w:pPr>
      <w:r>
        <w:rPr>
          <w:rFonts w:ascii="宋体" w:hAnsi="宋体" w:hint="eastAsia"/>
          <w:b/>
          <w:sz w:val="40"/>
          <w:szCs w:val="28"/>
        </w:rPr>
        <w:t>项目名称：</w:t>
      </w:r>
      <w:r>
        <w:rPr>
          <w:rFonts w:ascii="宋体" w:hAnsi="宋体"/>
          <w:b/>
          <w:sz w:val="40"/>
          <w:szCs w:val="28"/>
        </w:rPr>
        <w:t>北京大学第六医院海淀院区采暖管线局部修缮项目</w:t>
      </w:r>
    </w:p>
    <w:p w14:paraId="3954154F" w14:textId="77777777" w:rsidR="00DE6CBB" w:rsidRDefault="00DE6CBB">
      <w:pPr>
        <w:pStyle w:val="211"/>
        <w:ind w:leftChars="0" w:left="0" w:firstLineChars="0" w:firstLine="0"/>
        <w:rPr>
          <w:rFonts w:ascii="宋体" w:hAnsi="宋体" w:hint="eastAsia"/>
          <w:b/>
          <w:sz w:val="40"/>
          <w:szCs w:val="28"/>
        </w:rPr>
      </w:pPr>
    </w:p>
    <w:p w14:paraId="69C2525C" w14:textId="77777777" w:rsidR="00DE6CBB" w:rsidRDefault="00DE6CBB">
      <w:pPr>
        <w:pStyle w:val="211"/>
        <w:ind w:leftChars="0" w:left="0" w:firstLineChars="0" w:firstLine="0"/>
        <w:jc w:val="center"/>
        <w:rPr>
          <w:rFonts w:ascii="宋体" w:hAnsi="宋体" w:hint="eastAsia"/>
          <w:b/>
          <w:sz w:val="40"/>
          <w:szCs w:val="28"/>
        </w:rPr>
      </w:pPr>
    </w:p>
    <w:p w14:paraId="5EDE8B61" w14:textId="77777777" w:rsidR="00DE6CBB" w:rsidRDefault="00DE6CBB">
      <w:pPr>
        <w:pStyle w:val="211"/>
        <w:ind w:leftChars="0" w:left="0" w:firstLineChars="0" w:firstLine="0"/>
        <w:jc w:val="center"/>
        <w:rPr>
          <w:rFonts w:ascii="宋体" w:hAnsi="宋体" w:hint="eastAsia"/>
          <w:b/>
          <w:sz w:val="40"/>
          <w:szCs w:val="28"/>
        </w:rPr>
      </w:pPr>
    </w:p>
    <w:p w14:paraId="1A960106" w14:textId="77777777" w:rsidR="00DE6CBB" w:rsidRDefault="00DE6CBB">
      <w:pPr>
        <w:pStyle w:val="211"/>
        <w:ind w:leftChars="0" w:left="0" w:firstLineChars="0" w:firstLine="0"/>
        <w:rPr>
          <w:rFonts w:ascii="宋体" w:hAnsi="宋体" w:hint="eastAsia"/>
          <w:b/>
          <w:sz w:val="36"/>
        </w:rPr>
      </w:pPr>
    </w:p>
    <w:p w14:paraId="07B21588" w14:textId="77777777" w:rsidR="00DE6CBB" w:rsidRDefault="00DE6CBB">
      <w:pPr>
        <w:pStyle w:val="211"/>
        <w:ind w:firstLine="723"/>
        <w:jc w:val="left"/>
        <w:rPr>
          <w:rFonts w:ascii="宋体" w:hAnsi="宋体" w:hint="eastAsia"/>
          <w:b/>
          <w:sz w:val="36"/>
        </w:rPr>
      </w:pPr>
    </w:p>
    <w:p w14:paraId="55F0A76B" w14:textId="77777777" w:rsidR="00DE6CBB" w:rsidRDefault="00DE6CBB">
      <w:pPr>
        <w:pStyle w:val="211"/>
        <w:ind w:firstLine="723"/>
        <w:rPr>
          <w:rFonts w:ascii="宋体" w:hAnsi="宋体" w:hint="eastAsia"/>
          <w:b/>
          <w:sz w:val="36"/>
        </w:rPr>
      </w:pPr>
    </w:p>
    <w:p w14:paraId="0C53A9BD" w14:textId="77777777" w:rsidR="00DE6CBB" w:rsidRDefault="00DE6CBB">
      <w:pPr>
        <w:pStyle w:val="211"/>
        <w:ind w:firstLine="723"/>
        <w:rPr>
          <w:rFonts w:ascii="宋体" w:hAnsi="宋体" w:hint="eastAsia"/>
          <w:b/>
          <w:sz w:val="36"/>
        </w:rPr>
      </w:pPr>
    </w:p>
    <w:p w14:paraId="00A3606D" w14:textId="77777777" w:rsidR="00DE6CBB" w:rsidRDefault="00DE6CBB">
      <w:pPr>
        <w:pStyle w:val="211"/>
        <w:ind w:firstLine="723"/>
        <w:rPr>
          <w:rFonts w:ascii="宋体" w:hAnsi="宋体" w:hint="eastAsia"/>
          <w:b/>
          <w:sz w:val="36"/>
        </w:rPr>
      </w:pPr>
    </w:p>
    <w:p w14:paraId="16B6E1E2" w14:textId="77777777" w:rsidR="00DE6CBB" w:rsidRDefault="00DE6CBB">
      <w:pPr>
        <w:pStyle w:val="211"/>
        <w:ind w:firstLine="723"/>
        <w:rPr>
          <w:rFonts w:ascii="宋体" w:hAnsi="宋体" w:hint="eastAsia"/>
          <w:b/>
          <w:sz w:val="36"/>
        </w:rPr>
      </w:pPr>
    </w:p>
    <w:p w14:paraId="01045BFF" w14:textId="77777777" w:rsidR="00DE6CBB" w:rsidRDefault="00DE6CBB">
      <w:pPr>
        <w:pStyle w:val="211"/>
        <w:ind w:leftChars="0" w:left="0" w:firstLineChars="0" w:firstLine="0"/>
        <w:jc w:val="center"/>
        <w:rPr>
          <w:rFonts w:ascii="宋体" w:hAnsi="宋体" w:hint="eastAsia"/>
          <w:b/>
          <w:sz w:val="36"/>
        </w:rPr>
      </w:pPr>
    </w:p>
    <w:p w14:paraId="1F49E9CB" w14:textId="77777777" w:rsidR="00DE6CBB" w:rsidRDefault="00DE6CBB">
      <w:pPr>
        <w:pStyle w:val="211"/>
        <w:ind w:leftChars="0" w:left="0" w:firstLineChars="0" w:firstLine="0"/>
        <w:jc w:val="center"/>
        <w:rPr>
          <w:rFonts w:ascii="宋体" w:hAnsi="宋体" w:hint="eastAsia"/>
          <w:b/>
          <w:sz w:val="36"/>
        </w:rPr>
      </w:pPr>
    </w:p>
    <w:p w14:paraId="719AC9A7" w14:textId="77777777" w:rsidR="00DE6CBB" w:rsidRDefault="00DE6CBB">
      <w:pPr>
        <w:pStyle w:val="211"/>
        <w:ind w:leftChars="0" w:left="0" w:firstLineChars="0" w:firstLine="0"/>
        <w:jc w:val="center"/>
        <w:rPr>
          <w:rFonts w:ascii="宋体" w:hAnsi="宋体" w:hint="eastAsia"/>
          <w:b/>
          <w:sz w:val="36"/>
        </w:rPr>
      </w:pPr>
    </w:p>
    <w:p w14:paraId="5A370281" w14:textId="77777777" w:rsidR="00DE6CBB" w:rsidRDefault="00DE6CBB">
      <w:pPr>
        <w:pStyle w:val="211"/>
        <w:ind w:firstLine="723"/>
        <w:rPr>
          <w:rFonts w:ascii="宋体" w:hAnsi="宋体" w:hint="eastAsia"/>
          <w:b/>
          <w:sz w:val="36"/>
        </w:rPr>
      </w:pPr>
    </w:p>
    <w:p w14:paraId="0B67EC01" w14:textId="77777777" w:rsidR="00DE6CBB" w:rsidRDefault="00DE6CBB">
      <w:pPr>
        <w:pStyle w:val="211"/>
        <w:ind w:firstLine="723"/>
        <w:rPr>
          <w:rFonts w:ascii="宋体" w:hAnsi="宋体" w:hint="eastAsia"/>
          <w:b/>
          <w:sz w:val="36"/>
        </w:rPr>
      </w:pPr>
    </w:p>
    <w:p w14:paraId="2CD58D60" w14:textId="77777777" w:rsidR="00DE6CBB" w:rsidRDefault="00000000">
      <w:pPr>
        <w:rPr>
          <w:rFonts w:ascii="宋体" w:hAnsi="宋体" w:hint="eastAsia"/>
          <w:b/>
          <w:sz w:val="36"/>
        </w:rPr>
      </w:pPr>
      <w:r>
        <w:rPr>
          <w:rFonts w:ascii="宋体" w:hAnsi="宋体"/>
          <w:b/>
          <w:sz w:val="36"/>
        </w:rPr>
        <w:br w:type="page"/>
      </w:r>
    </w:p>
    <w:p w14:paraId="179D5965" w14:textId="77777777" w:rsidR="00DE6CBB" w:rsidRDefault="00000000">
      <w:pPr>
        <w:numPr>
          <w:ilvl w:val="0"/>
          <w:numId w:val="3"/>
        </w:numPr>
        <w:spacing w:before="240" w:line="400" w:lineRule="atLeast"/>
        <w:jc w:val="center"/>
        <w:rPr>
          <w:rFonts w:ascii="宋体" w:hAnsi="宋体" w:hint="eastAsia"/>
          <w:b/>
          <w:sz w:val="36"/>
        </w:rPr>
      </w:pPr>
      <w:r>
        <w:rPr>
          <w:rFonts w:ascii="宋体" w:hAnsi="宋体" w:hint="eastAsia"/>
          <w:b/>
          <w:sz w:val="36"/>
        </w:rPr>
        <w:lastRenderedPageBreak/>
        <w:t>响应人须知</w:t>
      </w:r>
    </w:p>
    <w:p w14:paraId="0A7B300B" w14:textId="77777777" w:rsidR="00DE6CBB" w:rsidRDefault="00000000">
      <w:pPr>
        <w:pStyle w:val="211"/>
        <w:ind w:leftChars="0" w:left="0" w:firstLineChars="0" w:firstLine="0"/>
        <w:jc w:val="center"/>
      </w:pPr>
      <w:r>
        <w:rPr>
          <w:rFonts w:ascii="宋体" w:hAnsi="宋体" w:hint="eastAsia"/>
          <w:b/>
          <w:sz w:val="30"/>
          <w:szCs w:val="30"/>
        </w:rPr>
        <w:t>A说明</w:t>
      </w:r>
    </w:p>
    <w:p w14:paraId="32EEB9E3" w14:textId="77777777" w:rsidR="00DE6CBB" w:rsidRDefault="00000000">
      <w:pPr>
        <w:pStyle w:val="211"/>
        <w:ind w:leftChars="0" w:left="0" w:firstLine="480"/>
        <w:rPr>
          <w:rFonts w:ascii="宋体" w:hAnsi="宋体" w:hint="eastAsia"/>
          <w:bCs/>
          <w:sz w:val="24"/>
        </w:rPr>
      </w:pPr>
      <w:r>
        <w:rPr>
          <w:rFonts w:ascii="宋体" w:hAnsi="宋体" w:hint="eastAsia"/>
          <w:bCs/>
          <w:sz w:val="24"/>
        </w:rPr>
        <w:t>1.适用范围：</w:t>
      </w:r>
    </w:p>
    <w:p w14:paraId="0B5E1388" w14:textId="77777777" w:rsidR="00DE6CBB" w:rsidRDefault="00000000">
      <w:pPr>
        <w:pStyle w:val="211"/>
        <w:ind w:leftChars="0" w:left="0" w:firstLineChars="400" w:firstLine="960"/>
        <w:rPr>
          <w:rFonts w:ascii="宋体" w:hAnsi="宋体" w:hint="eastAsia"/>
          <w:bCs/>
          <w:sz w:val="24"/>
        </w:rPr>
      </w:pPr>
      <w:r>
        <w:rPr>
          <w:rFonts w:ascii="宋体" w:hAnsi="宋体" w:hint="eastAsia"/>
          <w:bCs/>
          <w:sz w:val="24"/>
        </w:rPr>
        <w:t>1.1项目名称：</w:t>
      </w:r>
      <w:r>
        <w:rPr>
          <w:rFonts w:ascii="宋体" w:hAnsi="宋体"/>
          <w:bCs/>
          <w:sz w:val="24"/>
        </w:rPr>
        <w:t>北京大学第六医院海淀院区采暖管线局部修缮项目</w:t>
      </w:r>
    </w:p>
    <w:p w14:paraId="3320089F" w14:textId="77777777" w:rsidR="00DE6CBB" w:rsidRDefault="00000000">
      <w:pPr>
        <w:pStyle w:val="211"/>
        <w:ind w:leftChars="0" w:left="0" w:firstLineChars="400" w:firstLine="960"/>
        <w:rPr>
          <w:rFonts w:ascii="宋体" w:hAnsi="宋体" w:hint="eastAsia"/>
          <w:bCs/>
          <w:sz w:val="24"/>
        </w:rPr>
      </w:pPr>
      <w:r>
        <w:rPr>
          <w:rFonts w:ascii="宋体" w:hAnsi="宋体" w:hint="eastAsia"/>
          <w:bCs/>
          <w:sz w:val="24"/>
        </w:rPr>
        <w:t>1.2项目预算：194192.17元人民币。</w:t>
      </w:r>
    </w:p>
    <w:p w14:paraId="6EF788C9" w14:textId="77777777" w:rsidR="00DE6CBB" w:rsidRDefault="00000000">
      <w:pPr>
        <w:pStyle w:val="211"/>
        <w:ind w:leftChars="0" w:left="0" w:firstLineChars="400" w:firstLine="960"/>
        <w:rPr>
          <w:rFonts w:ascii="宋体" w:hAnsi="宋体" w:hint="eastAsia"/>
          <w:bCs/>
          <w:sz w:val="24"/>
        </w:rPr>
      </w:pPr>
      <w:r>
        <w:rPr>
          <w:rFonts w:ascii="宋体" w:hAnsi="宋体" w:hint="eastAsia"/>
          <w:bCs/>
          <w:sz w:val="24"/>
        </w:rPr>
        <w:t>1.3资金来源：自筹资金。</w:t>
      </w:r>
    </w:p>
    <w:p w14:paraId="29477CBC" w14:textId="77777777" w:rsidR="00DE6CBB" w:rsidRDefault="00000000">
      <w:pPr>
        <w:pStyle w:val="211"/>
        <w:ind w:leftChars="0" w:left="0" w:firstLineChars="400" w:firstLine="960"/>
        <w:rPr>
          <w:rFonts w:ascii="宋体" w:hAnsi="宋体" w:hint="eastAsia"/>
          <w:bCs/>
          <w:sz w:val="24"/>
        </w:rPr>
      </w:pPr>
      <w:r>
        <w:rPr>
          <w:rFonts w:ascii="宋体" w:hAnsi="宋体" w:hint="eastAsia"/>
          <w:bCs/>
          <w:sz w:val="24"/>
        </w:rPr>
        <w:t>1.4项目属性：工程类</w:t>
      </w:r>
    </w:p>
    <w:p w14:paraId="3688F98F" w14:textId="77777777" w:rsidR="00DE6CBB" w:rsidRDefault="00000000">
      <w:pPr>
        <w:pStyle w:val="211"/>
        <w:ind w:leftChars="0" w:left="0" w:firstLineChars="400" w:firstLine="960"/>
        <w:rPr>
          <w:rFonts w:ascii="宋体" w:hAnsi="宋体" w:hint="eastAsia"/>
          <w:bCs/>
          <w:sz w:val="24"/>
        </w:rPr>
      </w:pPr>
      <w:r>
        <w:rPr>
          <w:rFonts w:ascii="宋体" w:hAnsi="宋体" w:hint="eastAsia"/>
          <w:bCs/>
          <w:sz w:val="24"/>
        </w:rPr>
        <w:t>1.5采购标的所属行业：建筑业</w:t>
      </w:r>
    </w:p>
    <w:p w14:paraId="3FDAC4CE" w14:textId="77777777" w:rsidR="00DE6CBB" w:rsidRDefault="00000000">
      <w:pPr>
        <w:pStyle w:val="211"/>
        <w:ind w:leftChars="0" w:left="0" w:firstLineChars="400" w:firstLine="960"/>
        <w:rPr>
          <w:rFonts w:ascii="宋体" w:hAnsi="宋体" w:hint="eastAsia"/>
          <w:bCs/>
          <w:sz w:val="24"/>
        </w:rPr>
      </w:pPr>
      <w:r>
        <w:rPr>
          <w:rFonts w:ascii="宋体" w:hAnsi="宋体" w:hint="eastAsia"/>
          <w:bCs/>
          <w:sz w:val="24"/>
        </w:rPr>
        <w:t>1.6本项目为专门面向中小企业的项目。</w:t>
      </w:r>
    </w:p>
    <w:p w14:paraId="46BCF537" w14:textId="77777777" w:rsidR="00DE6CBB" w:rsidRDefault="00000000">
      <w:pPr>
        <w:pStyle w:val="211"/>
        <w:ind w:leftChars="0" w:left="0" w:firstLine="480"/>
        <w:rPr>
          <w:rFonts w:ascii="宋体" w:hAnsi="宋体" w:hint="eastAsia"/>
          <w:bCs/>
          <w:sz w:val="24"/>
        </w:rPr>
      </w:pPr>
      <w:r>
        <w:rPr>
          <w:rFonts w:ascii="宋体" w:hAnsi="宋体" w:hint="eastAsia"/>
          <w:bCs/>
          <w:sz w:val="24"/>
        </w:rPr>
        <w:t>2.合格论证人的资格要求：</w:t>
      </w:r>
    </w:p>
    <w:p w14:paraId="5A182BC6" w14:textId="77777777"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proofErr w:type="gramStart"/>
      <w:r>
        <w:rPr>
          <w:rFonts w:ascii="宋体" w:hAnsi="宋体" w:cs="宋体" w:hint="eastAsia"/>
          <w:bCs/>
        </w:rPr>
        <w:t xml:space="preserve">2.1 </w:t>
      </w:r>
      <w:r>
        <w:rPr>
          <w:rFonts w:ascii="宋体" w:hAnsi="宋体" w:cs="宋体" w:hint="eastAsia"/>
          <w:color w:val="000000"/>
          <w:shd w:val="clear" w:color="auto" w:fill="FFFFFF"/>
        </w:rPr>
        <w:t>符合</w:t>
      </w:r>
      <w:proofErr w:type="gramEnd"/>
      <w:r>
        <w:rPr>
          <w:rFonts w:ascii="宋体" w:hAnsi="宋体" w:cs="宋体" w:hint="eastAsia"/>
          <w:color w:val="000000"/>
          <w:shd w:val="clear" w:color="auto" w:fill="FFFFFF"/>
        </w:rPr>
        <w:t>《中华人民共和国招标投标法》要求的，具备独立企业法人资格，独立承担民事责任的法人单位；</w:t>
      </w:r>
    </w:p>
    <w:p w14:paraId="6C54413D" w14:textId="77777777"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2.2具有良好的配套服务能力和信誉，企业没有因骗取中标或者严重违约以及发生重大责任事故等问题，没有被有关部门暂停投标资格的；</w:t>
      </w:r>
    </w:p>
    <w:p w14:paraId="7757BA17" w14:textId="77777777"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2.3具有法律、行政法规规定的其他条件；</w:t>
      </w:r>
    </w:p>
    <w:p w14:paraId="7B8B0B26" w14:textId="77777777"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2.4应自觉抵制政府采购领域商业贿赂行为；</w:t>
      </w:r>
    </w:p>
    <w:p w14:paraId="2037A851" w14:textId="77777777"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2.5具有履行合同所必需的设备和专业技术能力；</w:t>
      </w:r>
    </w:p>
    <w:p w14:paraId="1240FA7A" w14:textId="77777777"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444444"/>
          <w:shd w:val="clear" w:color="auto" w:fill="FFFFFF"/>
        </w:rPr>
      </w:pPr>
      <w:r>
        <w:rPr>
          <w:rFonts w:ascii="宋体" w:hAnsi="宋体" w:cs="宋体" w:hint="eastAsia"/>
          <w:color w:val="000000"/>
          <w:shd w:val="clear" w:color="auto" w:fill="FFFFFF"/>
        </w:rPr>
        <w:t>2.6营业执照复印件</w:t>
      </w:r>
      <w:r>
        <w:rPr>
          <w:rFonts w:ascii="宋体" w:hAnsi="宋体" w:cs="宋体" w:hint="eastAsia"/>
          <w:color w:val="444444"/>
          <w:shd w:val="clear" w:color="auto" w:fill="FFFFFF"/>
        </w:rPr>
        <w:t>；</w:t>
      </w:r>
    </w:p>
    <w:p w14:paraId="61D5E5FF" w14:textId="77777777" w:rsidR="00DE6CBB" w:rsidRDefault="00000000">
      <w:pPr>
        <w:spacing w:line="360" w:lineRule="auto"/>
        <w:ind w:firstLineChars="400" w:firstLine="960"/>
        <w:jc w:val="left"/>
        <w:rPr>
          <w:rFonts w:ascii="宋体" w:hAnsi="宋体" w:cs="宋体" w:hint="eastAsia"/>
          <w:sz w:val="24"/>
          <w:szCs w:val="24"/>
        </w:rPr>
      </w:pPr>
      <w:r>
        <w:rPr>
          <w:rFonts w:ascii="宋体" w:hAnsi="宋体" w:cs="宋体" w:hint="eastAsia"/>
          <w:color w:val="444444"/>
          <w:sz w:val="24"/>
          <w:szCs w:val="24"/>
          <w:shd w:val="clear" w:color="auto" w:fill="FFFFFF"/>
        </w:rPr>
        <w:t>2.7</w:t>
      </w:r>
      <w:r>
        <w:rPr>
          <w:rFonts w:ascii="宋体" w:hAnsi="宋体" w:cs="宋体"/>
          <w:sz w:val="24"/>
          <w:szCs w:val="24"/>
        </w:rPr>
        <w:t>具备建筑机电工程专业承包三级（含）及以上资质</w:t>
      </w:r>
      <w:r>
        <w:rPr>
          <w:rFonts w:ascii="宋体" w:hAnsi="宋体" w:cs="宋体" w:hint="eastAsia"/>
          <w:sz w:val="24"/>
          <w:szCs w:val="24"/>
        </w:rPr>
        <w:t>；</w:t>
      </w:r>
    </w:p>
    <w:p w14:paraId="0455089F" w14:textId="4304415A" w:rsidR="00771AEC" w:rsidRDefault="00771AEC">
      <w:pPr>
        <w:spacing w:line="360" w:lineRule="auto"/>
        <w:ind w:firstLineChars="400" w:firstLine="960"/>
        <w:jc w:val="left"/>
        <w:rPr>
          <w:rFonts w:ascii="宋体" w:hAnsi="宋体" w:cs="宋体" w:hint="eastAsia"/>
          <w:sz w:val="24"/>
          <w:szCs w:val="24"/>
        </w:rPr>
      </w:pPr>
      <w:r>
        <w:rPr>
          <w:rFonts w:ascii="宋体" w:hAnsi="宋体" w:cs="宋体" w:hint="eastAsia"/>
          <w:sz w:val="24"/>
          <w:szCs w:val="24"/>
        </w:rPr>
        <w:t>2.8</w:t>
      </w:r>
      <w:r w:rsidRPr="00771AEC">
        <w:rPr>
          <w:rFonts w:ascii="宋体" w:hAnsi="宋体" w:cs="宋体"/>
          <w:sz w:val="24"/>
          <w:szCs w:val="24"/>
        </w:rPr>
        <w:t>拟派项目经理须为受聘于供应商的机电工程专业二级及以上注册建造师担任，具备安全生产考核合格证书（B本）</w:t>
      </w:r>
    </w:p>
    <w:p w14:paraId="65E55302" w14:textId="589318AD"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2.</w:t>
      </w:r>
      <w:r w:rsidR="00771AEC">
        <w:rPr>
          <w:rFonts w:ascii="宋体" w:hAnsi="宋体" w:cs="宋体" w:hint="eastAsia"/>
          <w:color w:val="000000"/>
          <w:shd w:val="clear" w:color="auto" w:fill="FFFFFF"/>
        </w:rPr>
        <w:t>9</w:t>
      </w:r>
      <w:r>
        <w:rPr>
          <w:rFonts w:ascii="宋体" w:hAnsi="宋体" w:cs="宋体" w:hint="eastAsia"/>
          <w:color w:val="000000"/>
          <w:shd w:val="clear" w:color="auto" w:fill="FFFFFF"/>
        </w:rPr>
        <w:t>有依法缴纳税收和社会保障资金的良好记录；</w:t>
      </w:r>
    </w:p>
    <w:p w14:paraId="29AE58BB" w14:textId="7E3BC8E7"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2.</w:t>
      </w:r>
      <w:r w:rsidR="00771AEC">
        <w:rPr>
          <w:rFonts w:ascii="宋体" w:hAnsi="宋体" w:cs="宋体" w:hint="eastAsia"/>
          <w:color w:val="000000"/>
          <w:shd w:val="clear" w:color="auto" w:fill="FFFFFF"/>
        </w:rPr>
        <w:t>10</w:t>
      </w:r>
      <w:r>
        <w:rPr>
          <w:rFonts w:ascii="宋体" w:hAnsi="宋体" w:cs="宋体" w:hint="eastAsia"/>
          <w:color w:val="000000"/>
          <w:shd w:val="clear" w:color="auto" w:fill="FFFFFF"/>
        </w:rPr>
        <w:t>单位负责人为同一人或者存在直接控股、管理关系的不同供应商，不得参加同一合同项下的政府采购活动；</w:t>
      </w:r>
    </w:p>
    <w:p w14:paraId="208ED215" w14:textId="32DCA4FE"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2.1</w:t>
      </w:r>
      <w:r w:rsidR="00771AEC">
        <w:rPr>
          <w:rFonts w:ascii="宋体" w:hAnsi="宋体" w:cs="宋体" w:hint="eastAsia"/>
          <w:color w:val="000000"/>
          <w:shd w:val="clear" w:color="auto" w:fill="FFFFFF"/>
        </w:rPr>
        <w:t>1</w:t>
      </w:r>
      <w:r>
        <w:rPr>
          <w:rFonts w:ascii="宋体" w:hAnsi="宋体" w:cs="宋体" w:hint="eastAsia"/>
          <w:color w:val="000000"/>
          <w:shd w:val="clear" w:color="auto" w:fill="FFFFFF"/>
        </w:rPr>
        <w:t>除单一来源采购项目外，为采购项目提供整体设计、规范编制或者项目管理、监理、检测等服务的供应商，不得再参加该采购项目的其他采购活动。同一供应商可以同时承担项目的整体设计、规范编制和项目管理、监理、检测等服务；</w:t>
      </w:r>
    </w:p>
    <w:p w14:paraId="221E226F" w14:textId="3D6FDC65"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2.1</w:t>
      </w:r>
      <w:r w:rsidR="00771AEC">
        <w:rPr>
          <w:rFonts w:ascii="宋体" w:hAnsi="宋体" w:cs="宋体" w:hint="eastAsia"/>
          <w:color w:val="000000"/>
          <w:shd w:val="clear" w:color="auto" w:fill="FFFFFF"/>
        </w:rPr>
        <w:t>2</w:t>
      </w:r>
      <w:r>
        <w:rPr>
          <w:rFonts w:ascii="宋体" w:hAnsi="宋体" w:cs="宋体" w:hint="eastAsia"/>
          <w:color w:val="000000"/>
          <w:shd w:val="clear" w:color="auto" w:fill="FFFFFF"/>
        </w:rPr>
        <w:t>对列入失信被执行人、重大税收违法案件当事人名单、政府采购严重违法失信行为记录名单的供应商，拒绝其参与政府采购活动；</w:t>
      </w:r>
    </w:p>
    <w:p w14:paraId="791BB5A4" w14:textId="02E2F69A"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2.1</w:t>
      </w:r>
      <w:r w:rsidR="00771AEC">
        <w:rPr>
          <w:rFonts w:ascii="宋体" w:hAnsi="宋体" w:cs="宋体" w:hint="eastAsia"/>
          <w:color w:val="000000"/>
          <w:shd w:val="clear" w:color="auto" w:fill="FFFFFF"/>
        </w:rPr>
        <w:t>3</w:t>
      </w:r>
      <w:r>
        <w:rPr>
          <w:rFonts w:ascii="宋体" w:hAnsi="宋体" w:cs="宋体" w:hint="eastAsia"/>
          <w:color w:val="000000"/>
          <w:shd w:val="clear" w:color="auto" w:fill="FFFFFF"/>
        </w:rPr>
        <w:t>不接受联合体，不得转包、违法分包；</w:t>
      </w:r>
    </w:p>
    <w:p w14:paraId="3714530F" w14:textId="3691D4CD" w:rsidR="00DE6CBB" w:rsidRDefault="00000000">
      <w:pPr>
        <w:pStyle w:val="af0"/>
        <w:widowControl/>
        <w:shd w:val="clear" w:color="auto" w:fill="FFFFFF"/>
        <w:spacing w:beforeAutospacing="0" w:after="120" w:afterAutospacing="0" w:line="360" w:lineRule="atLeast"/>
        <w:ind w:firstLineChars="400" w:firstLine="960"/>
        <w:rPr>
          <w:rFonts w:ascii="宋体" w:hAnsi="宋体" w:hint="eastAsia"/>
        </w:rPr>
      </w:pPr>
      <w:r>
        <w:rPr>
          <w:rFonts w:ascii="宋体" w:hAnsi="宋体" w:hint="eastAsia"/>
        </w:rPr>
        <w:lastRenderedPageBreak/>
        <w:t>2.1</w:t>
      </w:r>
      <w:r w:rsidR="00771AEC">
        <w:rPr>
          <w:rFonts w:ascii="宋体" w:hAnsi="宋体" w:hint="eastAsia"/>
        </w:rPr>
        <w:t>4</w:t>
      </w:r>
      <w:r>
        <w:rPr>
          <w:rFonts w:ascii="宋体" w:hAnsi="宋体" w:hint="eastAsia"/>
        </w:rPr>
        <w:t>响应人</w:t>
      </w:r>
      <w:r>
        <w:rPr>
          <w:rFonts w:ascii="宋体" w:hAnsi="宋体"/>
        </w:rPr>
        <w:t>须满足《中华人民共和国政府采购法》二十二条之规定</w:t>
      </w:r>
      <w:r>
        <w:rPr>
          <w:rFonts w:ascii="宋体" w:hAnsi="宋体" w:hint="eastAsia"/>
        </w:rPr>
        <w:t>。</w:t>
      </w:r>
    </w:p>
    <w:p w14:paraId="21C3314E" w14:textId="54F98A39"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2.1</w:t>
      </w:r>
      <w:r w:rsidR="00771AEC">
        <w:rPr>
          <w:rFonts w:ascii="宋体" w:hAnsi="宋体" w:cs="宋体" w:hint="eastAsia"/>
          <w:color w:val="000000"/>
          <w:shd w:val="clear" w:color="auto" w:fill="FFFFFF"/>
        </w:rPr>
        <w:t>5</w:t>
      </w:r>
      <w:r>
        <w:rPr>
          <w:rFonts w:ascii="宋体" w:hAnsi="宋体" w:cs="宋体" w:hint="eastAsia"/>
          <w:color w:val="000000"/>
          <w:shd w:val="clear" w:color="auto" w:fill="FFFFFF"/>
        </w:rPr>
        <w:t>以上要求所提供材料须真实，若有提供不真实材料的供应商经审查核实后将被拒绝参加采购论证。</w:t>
      </w:r>
    </w:p>
    <w:p w14:paraId="5847426B" w14:textId="77777777" w:rsidR="00DE6CBB" w:rsidRDefault="00000000">
      <w:pPr>
        <w:pStyle w:val="af0"/>
        <w:widowControl/>
        <w:shd w:val="clear" w:color="auto" w:fill="FFFFFF"/>
        <w:spacing w:beforeAutospacing="0" w:after="120" w:afterAutospacing="0" w:line="360" w:lineRule="atLeast"/>
        <w:ind w:firstLineChars="200" w:firstLine="480"/>
        <w:rPr>
          <w:rFonts w:ascii="宋体" w:hAnsi="宋体" w:cs="宋体" w:hint="eastAsia"/>
          <w:color w:val="000000"/>
          <w:shd w:val="clear" w:color="auto" w:fill="FFFFFF"/>
        </w:rPr>
      </w:pPr>
      <w:r>
        <w:rPr>
          <w:rFonts w:ascii="宋体" w:hAnsi="宋体" w:cs="宋体" w:hint="eastAsia"/>
          <w:color w:val="000000"/>
          <w:shd w:val="clear" w:color="auto" w:fill="FFFFFF"/>
        </w:rPr>
        <w:t>3.定义</w:t>
      </w:r>
    </w:p>
    <w:p w14:paraId="40CBEED8" w14:textId="77777777"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3.1“采购人”系指北京大学第六医院。</w:t>
      </w:r>
    </w:p>
    <w:p w14:paraId="6A96A47D" w14:textId="77777777"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3.2“响应人/论证人”系指递交论证文件的服务商。</w:t>
      </w:r>
    </w:p>
    <w:p w14:paraId="30314F50" w14:textId="77777777" w:rsidR="00DE6CBB" w:rsidRDefault="00000000">
      <w:pPr>
        <w:pStyle w:val="af0"/>
        <w:widowControl/>
        <w:shd w:val="clear" w:color="auto" w:fill="FFFFFF"/>
        <w:spacing w:beforeAutospacing="0" w:after="120" w:afterAutospacing="0" w:line="360" w:lineRule="atLeast"/>
        <w:ind w:firstLineChars="400" w:firstLine="960"/>
        <w:rPr>
          <w:rFonts w:ascii="宋体" w:hAnsi="宋体" w:cs="宋体" w:hint="eastAsia"/>
          <w:color w:val="000000"/>
          <w:shd w:val="clear" w:color="auto" w:fill="FFFFFF"/>
        </w:rPr>
      </w:pPr>
      <w:r>
        <w:rPr>
          <w:rFonts w:ascii="宋体" w:hAnsi="宋体" w:cs="宋体" w:hint="eastAsia"/>
          <w:color w:val="000000"/>
          <w:shd w:val="clear" w:color="auto" w:fill="FFFFFF"/>
        </w:rPr>
        <w:t>3.3“服务”系指需求文件中“服务需求书”规定响应人完成本项目应提供的全部相关服务。</w:t>
      </w:r>
    </w:p>
    <w:p w14:paraId="6EBC8C39" w14:textId="77777777" w:rsidR="00DE6CBB" w:rsidRDefault="00000000">
      <w:pPr>
        <w:pStyle w:val="af0"/>
        <w:widowControl/>
        <w:shd w:val="clear" w:color="auto" w:fill="FFFFFF"/>
        <w:spacing w:beforeAutospacing="0" w:after="120" w:afterAutospacing="0" w:line="360" w:lineRule="atLeast"/>
        <w:ind w:firstLineChars="200" w:firstLine="480"/>
        <w:rPr>
          <w:rFonts w:ascii="宋体" w:hAnsi="宋体" w:cs="宋体" w:hint="eastAsia"/>
          <w:color w:val="000000"/>
          <w:shd w:val="clear" w:color="auto" w:fill="FFFFFF"/>
        </w:rPr>
      </w:pPr>
      <w:r>
        <w:rPr>
          <w:rFonts w:ascii="宋体" w:hAnsi="宋体" w:cs="宋体" w:hint="eastAsia"/>
          <w:color w:val="000000"/>
          <w:shd w:val="clear" w:color="auto" w:fill="FFFFFF"/>
        </w:rPr>
        <w:t>4.投标委托</w:t>
      </w:r>
    </w:p>
    <w:p w14:paraId="525C5094" w14:textId="77777777" w:rsidR="00DE6CBB" w:rsidRDefault="00000000">
      <w:pPr>
        <w:spacing w:line="500" w:lineRule="exact"/>
        <w:ind w:firstLineChars="400" w:firstLine="960"/>
        <w:rPr>
          <w:rFonts w:ascii="宋体"/>
          <w:sz w:val="24"/>
        </w:rPr>
      </w:pPr>
      <w:r>
        <w:rPr>
          <w:rFonts w:ascii="宋体" w:hAnsi="宋体" w:cs="宋体" w:hint="eastAsia"/>
          <w:color w:val="000000"/>
          <w:sz w:val="24"/>
          <w:szCs w:val="24"/>
          <w:shd w:val="clear" w:color="auto" w:fill="FFFFFF"/>
        </w:rPr>
        <w:t>4.1</w:t>
      </w:r>
      <w:r>
        <w:rPr>
          <w:rFonts w:ascii="宋体" w:hint="eastAsia"/>
          <w:sz w:val="24"/>
        </w:rPr>
        <w:t>如响应人代表不是法定代表人，须持有《法定代表人授权书》</w:t>
      </w:r>
      <w:proofErr w:type="gramStart"/>
      <w:r>
        <w:rPr>
          <w:rFonts w:ascii="宋体"/>
          <w:sz w:val="24"/>
        </w:rPr>
        <w:t xml:space="preserve">( </w:t>
      </w:r>
      <w:proofErr w:type="gramEnd"/>
      <w:r>
        <w:rPr>
          <w:rFonts w:ascii="宋体" w:hint="eastAsia"/>
          <w:sz w:val="24"/>
        </w:rPr>
        <w:t>统一格式，见第四部分附件</w:t>
      </w:r>
      <w:proofErr w:type="gramStart"/>
      <w:r>
        <w:rPr>
          <w:rFonts w:ascii="宋体" w:hint="eastAsia"/>
          <w:sz w:val="24"/>
        </w:rPr>
        <w:t>一</w:t>
      </w:r>
      <w:r>
        <w:rPr>
          <w:rFonts w:ascii="宋体"/>
          <w:sz w:val="24"/>
        </w:rPr>
        <w:t>)</w:t>
      </w:r>
      <w:r>
        <w:rPr>
          <w:rFonts w:ascii="宋体" w:hint="eastAsia"/>
          <w:sz w:val="24"/>
        </w:rPr>
        <w:t>，</w:t>
      </w:r>
      <w:proofErr w:type="gramEnd"/>
      <w:r>
        <w:rPr>
          <w:rFonts w:ascii="宋体" w:hint="eastAsia"/>
          <w:sz w:val="24"/>
        </w:rPr>
        <w:t>否则将视为投标无效。</w:t>
      </w:r>
    </w:p>
    <w:p w14:paraId="3A8C30EE" w14:textId="77777777" w:rsidR="00DE6CBB" w:rsidRDefault="00DE6CBB">
      <w:pPr>
        <w:pStyle w:val="211"/>
        <w:ind w:leftChars="0" w:left="0" w:firstLineChars="0" w:firstLine="0"/>
        <w:jc w:val="center"/>
        <w:rPr>
          <w:rFonts w:ascii="宋体"/>
          <w:b/>
          <w:bCs/>
          <w:sz w:val="30"/>
          <w:szCs w:val="30"/>
        </w:rPr>
      </w:pPr>
    </w:p>
    <w:p w14:paraId="2F3DFB45" w14:textId="77777777" w:rsidR="00DE6CBB" w:rsidRDefault="00000000">
      <w:pPr>
        <w:pStyle w:val="211"/>
        <w:ind w:leftChars="0" w:left="0" w:firstLineChars="0" w:firstLine="0"/>
        <w:jc w:val="center"/>
        <w:rPr>
          <w:rFonts w:ascii="宋体"/>
          <w:b/>
          <w:bCs/>
          <w:sz w:val="30"/>
          <w:szCs w:val="30"/>
        </w:rPr>
      </w:pPr>
      <w:r>
        <w:rPr>
          <w:rFonts w:ascii="宋体" w:hint="eastAsia"/>
          <w:b/>
          <w:bCs/>
          <w:sz w:val="30"/>
          <w:szCs w:val="30"/>
        </w:rPr>
        <w:t>B采购文件</w:t>
      </w:r>
    </w:p>
    <w:p w14:paraId="77DD539D" w14:textId="77777777" w:rsidR="00DE6CBB" w:rsidRDefault="00000000">
      <w:pPr>
        <w:pStyle w:val="211"/>
        <w:ind w:leftChars="0" w:left="0" w:firstLine="480"/>
        <w:rPr>
          <w:rFonts w:ascii="宋体"/>
          <w:sz w:val="24"/>
        </w:rPr>
      </w:pPr>
      <w:r>
        <w:rPr>
          <w:rFonts w:ascii="宋体" w:hint="eastAsia"/>
          <w:sz w:val="24"/>
        </w:rPr>
        <w:t>5.采购文件</w:t>
      </w:r>
    </w:p>
    <w:p w14:paraId="00DDAE2B" w14:textId="77777777" w:rsidR="00DE6CBB" w:rsidRDefault="00000000">
      <w:pPr>
        <w:pStyle w:val="211"/>
        <w:ind w:leftChars="0" w:left="0" w:firstLineChars="400" w:firstLine="960"/>
        <w:rPr>
          <w:rFonts w:ascii="宋体"/>
          <w:sz w:val="24"/>
        </w:rPr>
      </w:pPr>
      <w:r>
        <w:rPr>
          <w:rFonts w:ascii="宋体" w:hint="eastAsia"/>
          <w:sz w:val="24"/>
        </w:rPr>
        <w:t>5.1采购文件由下述所列内容组成：</w:t>
      </w:r>
    </w:p>
    <w:p w14:paraId="536F4C1C" w14:textId="77777777" w:rsidR="00DE6CBB" w:rsidRDefault="00000000">
      <w:pPr>
        <w:pStyle w:val="211"/>
        <w:numPr>
          <w:ilvl w:val="0"/>
          <w:numId w:val="4"/>
        </w:numPr>
        <w:ind w:leftChars="0" w:firstLineChars="0"/>
        <w:rPr>
          <w:rFonts w:ascii="宋体"/>
          <w:sz w:val="24"/>
        </w:rPr>
      </w:pPr>
      <w:r>
        <w:rPr>
          <w:rFonts w:ascii="宋体" w:hint="eastAsia"/>
          <w:sz w:val="24"/>
        </w:rPr>
        <w:t>响应人须知</w:t>
      </w:r>
    </w:p>
    <w:p w14:paraId="6FC7B99E" w14:textId="77777777" w:rsidR="00DE6CBB" w:rsidRDefault="00000000">
      <w:pPr>
        <w:pStyle w:val="211"/>
        <w:numPr>
          <w:ilvl w:val="0"/>
          <w:numId w:val="4"/>
        </w:numPr>
        <w:ind w:leftChars="0" w:firstLineChars="0"/>
        <w:rPr>
          <w:rFonts w:ascii="宋体"/>
          <w:sz w:val="24"/>
        </w:rPr>
      </w:pPr>
      <w:r>
        <w:rPr>
          <w:rFonts w:ascii="宋体" w:hint="eastAsia"/>
          <w:sz w:val="24"/>
        </w:rPr>
        <w:t>服务需求书</w:t>
      </w:r>
    </w:p>
    <w:p w14:paraId="5C28D9D5" w14:textId="77777777" w:rsidR="00DE6CBB" w:rsidRDefault="00000000">
      <w:pPr>
        <w:pStyle w:val="211"/>
        <w:numPr>
          <w:ilvl w:val="0"/>
          <w:numId w:val="4"/>
        </w:numPr>
        <w:ind w:leftChars="0" w:firstLineChars="0"/>
        <w:rPr>
          <w:rFonts w:ascii="宋体"/>
          <w:sz w:val="24"/>
        </w:rPr>
      </w:pPr>
      <w:r>
        <w:rPr>
          <w:rFonts w:ascii="宋体" w:hint="eastAsia"/>
          <w:sz w:val="24"/>
        </w:rPr>
        <w:t>拟签订的合同文本</w:t>
      </w:r>
    </w:p>
    <w:p w14:paraId="2639AEE6" w14:textId="77777777" w:rsidR="00DE6CBB" w:rsidRDefault="00000000">
      <w:pPr>
        <w:pStyle w:val="211"/>
        <w:numPr>
          <w:ilvl w:val="0"/>
          <w:numId w:val="4"/>
        </w:numPr>
        <w:ind w:leftChars="0" w:firstLineChars="0"/>
        <w:rPr>
          <w:rFonts w:ascii="宋体"/>
          <w:sz w:val="24"/>
        </w:rPr>
      </w:pPr>
      <w:r>
        <w:rPr>
          <w:rFonts w:ascii="宋体" w:hint="eastAsia"/>
          <w:sz w:val="24"/>
        </w:rPr>
        <w:t>附件</w:t>
      </w:r>
    </w:p>
    <w:p w14:paraId="0DF78453" w14:textId="77777777" w:rsidR="00DE6CBB" w:rsidRDefault="00000000">
      <w:pPr>
        <w:pStyle w:val="211"/>
        <w:numPr>
          <w:ilvl w:val="0"/>
          <w:numId w:val="4"/>
        </w:numPr>
        <w:spacing w:after="0"/>
        <w:ind w:leftChars="0" w:left="1678" w:firstLineChars="0"/>
        <w:rPr>
          <w:rFonts w:ascii="宋体"/>
          <w:sz w:val="24"/>
        </w:rPr>
      </w:pPr>
      <w:r>
        <w:rPr>
          <w:rFonts w:ascii="宋体" w:hint="eastAsia"/>
          <w:sz w:val="24"/>
        </w:rPr>
        <w:t>评标细则</w:t>
      </w:r>
    </w:p>
    <w:p w14:paraId="6B9C24AA" w14:textId="77777777" w:rsidR="00DE6CBB" w:rsidRDefault="00000000">
      <w:pPr>
        <w:spacing w:afterLines="50" w:after="120" w:line="500" w:lineRule="exact"/>
        <w:ind w:firstLineChars="400" w:firstLine="960"/>
        <w:rPr>
          <w:rFonts w:ascii="宋体"/>
          <w:sz w:val="24"/>
        </w:rPr>
      </w:pPr>
      <w:r>
        <w:rPr>
          <w:rFonts w:ascii="宋体" w:hint="eastAsia"/>
          <w:sz w:val="24"/>
          <w:szCs w:val="24"/>
        </w:rPr>
        <w:t>5.2</w:t>
      </w:r>
      <w:r>
        <w:rPr>
          <w:rFonts w:ascii="宋体" w:hint="eastAsia"/>
          <w:sz w:val="24"/>
        </w:rPr>
        <w:t>响应人应仔细阅读采购文件的全部内容。按采购文件的要求提供论证文件并保证所提供的全部资料的真实性，以使其投标对采购文件做出实质性响应。否则，将导致投标无效。</w:t>
      </w:r>
    </w:p>
    <w:p w14:paraId="603776A8" w14:textId="77777777" w:rsidR="00DE6CBB" w:rsidRDefault="00000000">
      <w:pPr>
        <w:pStyle w:val="211"/>
        <w:ind w:leftChars="0" w:left="0" w:firstLine="480"/>
        <w:rPr>
          <w:rFonts w:ascii="宋体"/>
          <w:sz w:val="24"/>
          <w:szCs w:val="20"/>
        </w:rPr>
      </w:pPr>
      <w:r>
        <w:rPr>
          <w:rFonts w:ascii="宋体" w:hint="eastAsia"/>
          <w:sz w:val="24"/>
          <w:szCs w:val="20"/>
        </w:rPr>
        <w:t>6.需求文件的修改</w:t>
      </w:r>
    </w:p>
    <w:p w14:paraId="4ACFF042" w14:textId="77777777" w:rsidR="00DE6CBB" w:rsidRDefault="00000000">
      <w:pPr>
        <w:spacing w:line="360" w:lineRule="auto"/>
        <w:ind w:firstLineChars="400" w:firstLine="960"/>
        <w:rPr>
          <w:rFonts w:ascii="宋体"/>
          <w:sz w:val="24"/>
        </w:rPr>
      </w:pPr>
      <w:r>
        <w:rPr>
          <w:rFonts w:ascii="宋体" w:hint="eastAsia"/>
          <w:sz w:val="24"/>
        </w:rPr>
        <w:t>6.1采购人在投标截止时间前，可对采购文件用补充文件的方式进行修改。这种修改可能是采购人主动做出的，也可能是为了解答响应人要求采购人澄清的问题而做出的。</w:t>
      </w:r>
    </w:p>
    <w:p w14:paraId="2640FD07" w14:textId="77777777" w:rsidR="00DE6CBB" w:rsidRDefault="00000000">
      <w:pPr>
        <w:spacing w:line="360" w:lineRule="auto"/>
        <w:ind w:firstLineChars="400" w:firstLine="960"/>
        <w:rPr>
          <w:rFonts w:ascii="宋体"/>
          <w:sz w:val="24"/>
        </w:rPr>
      </w:pPr>
      <w:r>
        <w:rPr>
          <w:rFonts w:ascii="宋体" w:hint="eastAsia"/>
          <w:sz w:val="24"/>
        </w:rPr>
        <w:t>6.2对采购文件的修改，将以电子邮件方式通知已报名的响应人，补充文件将作为采购文件的组成部分，对所有响应人具有同等约束力。</w:t>
      </w:r>
    </w:p>
    <w:p w14:paraId="2637C259" w14:textId="77777777" w:rsidR="00DE6CBB" w:rsidRDefault="00000000">
      <w:pPr>
        <w:spacing w:line="360" w:lineRule="auto"/>
        <w:ind w:firstLineChars="400" w:firstLine="960"/>
        <w:rPr>
          <w:rFonts w:ascii="宋体"/>
          <w:sz w:val="24"/>
        </w:rPr>
      </w:pPr>
      <w:r>
        <w:rPr>
          <w:rFonts w:ascii="宋体" w:hint="eastAsia"/>
          <w:sz w:val="24"/>
        </w:rPr>
        <w:lastRenderedPageBreak/>
        <w:t>6.3为使响应人有足够的时间按采购文件的修改要求修正论证文件，采购人可酌情推迟论证的截止日期，并将此变更通知已报名的每一响应人。</w:t>
      </w:r>
    </w:p>
    <w:p w14:paraId="44278AC7" w14:textId="77777777" w:rsidR="00DE6CBB" w:rsidRDefault="00DE6CBB">
      <w:pPr>
        <w:pStyle w:val="211"/>
        <w:ind w:leftChars="0" w:left="960" w:hangingChars="400" w:hanging="960"/>
        <w:rPr>
          <w:rFonts w:ascii="宋体"/>
          <w:sz w:val="24"/>
        </w:rPr>
      </w:pPr>
    </w:p>
    <w:p w14:paraId="3C03C1D8" w14:textId="77777777" w:rsidR="00DE6CBB" w:rsidRDefault="00000000">
      <w:pPr>
        <w:pStyle w:val="211"/>
        <w:ind w:leftChars="0" w:left="0" w:firstLineChars="0" w:firstLine="0"/>
        <w:jc w:val="center"/>
        <w:rPr>
          <w:rFonts w:ascii="宋体"/>
          <w:b/>
          <w:bCs/>
          <w:sz w:val="30"/>
          <w:szCs w:val="30"/>
        </w:rPr>
      </w:pPr>
      <w:r>
        <w:rPr>
          <w:rFonts w:ascii="宋体" w:hint="eastAsia"/>
          <w:b/>
          <w:bCs/>
          <w:sz w:val="30"/>
          <w:szCs w:val="30"/>
        </w:rPr>
        <w:t>C响应文件</w:t>
      </w:r>
    </w:p>
    <w:p w14:paraId="7730553B" w14:textId="77777777" w:rsidR="00DE6CBB" w:rsidRDefault="00000000">
      <w:pPr>
        <w:pStyle w:val="211"/>
        <w:ind w:leftChars="0" w:left="0" w:firstLine="480"/>
        <w:rPr>
          <w:rFonts w:ascii="宋体"/>
          <w:sz w:val="24"/>
        </w:rPr>
      </w:pPr>
      <w:r>
        <w:rPr>
          <w:rFonts w:ascii="宋体" w:hint="eastAsia"/>
          <w:sz w:val="24"/>
        </w:rPr>
        <w:t>7.响应文件的组成</w:t>
      </w:r>
    </w:p>
    <w:p w14:paraId="1442A981" w14:textId="77777777" w:rsidR="00DE6CBB" w:rsidRDefault="00000000">
      <w:pPr>
        <w:spacing w:line="360" w:lineRule="auto"/>
        <w:ind w:firstLineChars="400" w:firstLine="960"/>
        <w:jc w:val="left"/>
        <w:rPr>
          <w:rFonts w:ascii="宋体" w:hAnsi="宋体" w:hint="eastAsia"/>
          <w:b/>
          <w:bCs/>
          <w:sz w:val="24"/>
          <w:szCs w:val="24"/>
        </w:rPr>
      </w:pPr>
      <w:r>
        <w:rPr>
          <w:rFonts w:ascii="宋体" w:hint="eastAsia"/>
          <w:sz w:val="24"/>
          <w:szCs w:val="24"/>
        </w:rPr>
        <w:t>7.1响应</w:t>
      </w:r>
      <w:r>
        <w:rPr>
          <w:rFonts w:ascii="宋体" w:hAnsi="宋体" w:hint="eastAsia"/>
          <w:bCs/>
          <w:sz w:val="24"/>
          <w:szCs w:val="24"/>
        </w:rPr>
        <w:t>文件由资格</w:t>
      </w:r>
      <w:r>
        <w:rPr>
          <w:rFonts w:ascii="宋体" w:hAnsi="宋体"/>
          <w:bCs/>
          <w:sz w:val="24"/>
          <w:szCs w:val="24"/>
        </w:rPr>
        <w:t>证明文件</w:t>
      </w:r>
      <w:r>
        <w:rPr>
          <w:rFonts w:ascii="宋体" w:hAnsi="宋体" w:hint="eastAsia"/>
          <w:bCs/>
          <w:sz w:val="24"/>
          <w:szCs w:val="24"/>
        </w:rPr>
        <w:t>部分和论证文件部分组成，</w:t>
      </w:r>
      <w:r>
        <w:rPr>
          <w:rFonts w:ascii="宋体" w:hAnsi="宋体" w:hint="eastAsia"/>
          <w:b/>
          <w:bCs/>
          <w:sz w:val="24"/>
          <w:szCs w:val="24"/>
        </w:rPr>
        <w:t>资格</w:t>
      </w:r>
      <w:r>
        <w:rPr>
          <w:rFonts w:ascii="宋体" w:hAnsi="宋体"/>
          <w:b/>
          <w:bCs/>
          <w:sz w:val="24"/>
          <w:szCs w:val="24"/>
        </w:rPr>
        <w:t>证明文件</w:t>
      </w:r>
      <w:r>
        <w:rPr>
          <w:rFonts w:ascii="宋体" w:hAnsi="宋体" w:hint="eastAsia"/>
          <w:b/>
          <w:bCs/>
          <w:sz w:val="24"/>
          <w:szCs w:val="24"/>
        </w:rPr>
        <w:t>即为报名资料应单独成册。</w:t>
      </w:r>
    </w:p>
    <w:p w14:paraId="5C6D7116" w14:textId="77777777" w:rsidR="00DE6CBB" w:rsidRDefault="00000000">
      <w:pPr>
        <w:spacing w:line="360" w:lineRule="auto"/>
        <w:ind w:firstLineChars="400" w:firstLine="960"/>
        <w:jc w:val="left"/>
        <w:rPr>
          <w:rFonts w:ascii="宋体" w:hAnsi="宋体" w:hint="eastAsia"/>
          <w:sz w:val="24"/>
        </w:rPr>
      </w:pPr>
      <w:r>
        <w:rPr>
          <w:rFonts w:ascii="宋体" w:hAnsi="宋体" w:hint="eastAsia"/>
          <w:sz w:val="24"/>
        </w:rPr>
        <w:t>7.2响应人对采购人做出的澄清文件均属于响应文件的组成部分。</w:t>
      </w:r>
    </w:p>
    <w:p w14:paraId="6D982DCF" w14:textId="77777777" w:rsidR="00DE6CBB" w:rsidRDefault="00000000">
      <w:pPr>
        <w:pStyle w:val="211"/>
        <w:ind w:leftChars="0" w:left="0" w:firstLine="480"/>
        <w:rPr>
          <w:rFonts w:ascii="宋体" w:hAnsi="宋体" w:hint="eastAsia"/>
          <w:sz w:val="24"/>
        </w:rPr>
      </w:pPr>
      <w:r>
        <w:rPr>
          <w:rFonts w:ascii="宋体" w:hAnsi="宋体" w:hint="eastAsia"/>
          <w:sz w:val="24"/>
        </w:rPr>
        <w:t>8.响应文件的编制</w:t>
      </w:r>
    </w:p>
    <w:p w14:paraId="02224FB8" w14:textId="77777777" w:rsidR="00DE6CBB" w:rsidRDefault="00000000">
      <w:pPr>
        <w:pStyle w:val="211"/>
        <w:ind w:leftChars="0" w:left="0" w:firstLineChars="400" w:firstLine="960"/>
        <w:rPr>
          <w:rFonts w:ascii="宋体" w:hAnsi="宋体" w:hint="eastAsia"/>
          <w:b/>
          <w:bCs/>
          <w:sz w:val="24"/>
        </w:rPr>
      </w:pPr>
      <w:r>
        <w:rPr>
          <w:rFonts w:ascii="宋体" w:hAnsi="宋体" w:hint="eastAsia"/>
          <w:sz w:val="24"/>
        </w:rPr>
        <w:t>8.1资格证明文件部分即报名资料</w:t>
      </w:r>
      <w:r>
        <w:rPr>
          <w:rFonts w:ascii="宋体" w:hAnsi="宋体" w:hint="eastAsia"/>
          <w:b/>
          <w:bCs/>
          <w:sz w:val="24"/>
        </w:rPr>
        <w:t>（应包括以下内容，且按下列顺序编制，单独</w:t>
      </w:r>
      <w:r>
        <w:rPr>
          <w:rFonts w:ascii="宋体" w:hAnsi="宋体"/>
          <w:b/>
          <w:bCs/>
          <w:sz w:val="24"/>
        </w:rPr>
        <w:t>成册</w:t>
      </w:r>
      <w:r>
        <w:rPr>
          <w:rFonts w:ascii="宋体" w:hAnsi="宋体" w:hint="eastAsia"/>
          <w:b/>
          <w:bCs/>
          <w:sz w:val="24"/>
        </w:rPr>
        <w:t>）</w:t>
      </w:r>
    </w:p>
    <w:p w14:paraId="79590082" w14:textId="77777777" w:rsidR="00DE6CBB" w:rsidRDefault="00000000">
      <w:pPr>
        <w:pStyle w:val="211"/>
        <w:numPr>
          <w:ilvl w:val="0"/>
          <w:numId w:val="5"/>
        </w:numPr>
        <w:ind w:leftChars="0" w:firstLineChars="0"/>
        <w:jc w:val="right"/>
        <w:rPr>
          <w:rFonts w:ascii="宋体"/>
          <w:b/>
          <w:sz w:val="24"/>
        </w:rPr>
      </w:pPr>
      <w:r>
        <w:rPr>
          <w:rFonts w:ascii="宋体" w:hint="eastAsia"/>
          <w:b/>
          <w:sz w:val="24"/>
        </w:rPr>
        <w:t>法定代表人（负责</w:t>
      </w:r>
      <w:r>
        <w:rPr>
          <w:rFonts w:ascii="宋体"/>
          <w:b/>
          <w:sz w:val="24"/>
        </w:rPr>
        <w:t>人</w:t>
      </w:r>
      <w:r>
        <w:rPr>
          <w:rFonts w:ascii="宋体" w:hint="eastAsia"/>
          <w:b/>
          <w:sz w:val="24"/>
        </w:rPr>
        <w:t xml:space="preserve">）授权书（响应人代表不是法定代表人时须提供）（格式见第四部分附件一） </w:t>
      </w:r>
    </w:p>
    <w:p w14:paraId="6675840C" w14:textId="77777777" w:rsidR="00DE6CBB" w:rsidRDefault="00000000">
      <w:pPr>
        <w:pStyle w:val="211"/>
        <w:numPr>
          <w:ilvl w:val="0"/>
          <w:numId w:val="5"/>
        </w:numPr>
        <w:ind w:leftChars="0" w:firstLineChars="0"/>
      </w:pPr>
      <w:r>
        <w:rPr>
          <w:rFonts w:ascii="宋体" w:hAnsi="宋体" w:hint="eastAsia"/>
          <w:b/>
          <w:bCs/>
          <w:sz w:val="24"/>
        </w:rPr>
        <w:t>响应人</w:t>
      </w:r>
      <w:r>
        <w:rPr>
          <w:rFonts w:ascii="宋体" w:hAnsi="宋体" w:hint="eastAsia"/>
          <w:b/>
          <w:sz w:val="24"/>
        </w:rPr>
        <w:t>有效的营业执照及税务登记证或</w:t>
      </w:r>
      <w:r>
        <w:rPr>
          <w:rFonts w:ascii="宋体" w:hint="eastAsia"/>
          <w:b/>
          <w:sz w:val="24"/>
        </w:rPr>
        <w:t>加载</w:t>
      </w:r>
      <w:r>
        <w:rPr>
          <w:rFonts w:ascii="宋体"/>
          <w:b/>
          <w:sz w:val="24"/>
        </w:rPr>
        <w:t>“</w:t>
      </w:r>
      <w:r>
        <w:rPr>
          <w:rFonts w:ascii="宋体"/>
          <w:b/>
          <w:sz w:val="24"/>
        </w:rPr>
        <w:t>统一</w:t>
      </w:r>
      <w:r>
        <w:rPr>
          <w:rFonts w:ascii="宋体" w:hint="eastAsia"/>
          <w:b/>
          <w:sz w:val="24"/>
        </w:rPr>
        <w:t>社会</w:t>
      </w:r>
      <w:r>
        <w:rPr>
          <w:rFonts w:ascii="宋体"/>
          <w:b/>
          <w:sz w:val="24"/>
        </w:rPr>
        <w:t>信用代码</w:t>
      </w:r>
      <w:r>
        <w:rPr>
          <w:rFonts w:ascii="宋体"/>
          <w:b/>
          <w:sz w:val="24"/>
        </w:rPr>
        <w:t>”</w:t>
      </w:r>
      <w:r>
        <w:rPr>
          <w:rFonts w:ascii="宋体" w:hint="eastAsia"/>
          <w:b/>
          <w:sz w:val="24"/>
        </w:rPr>
        <w:t>新版营业执照（</w:t>
      </w:r>
      <w:r>
        <w:rPr>
          <w:rFonts w:ascii="宋体" w:hAnsi="宋体" w:hint="eastAsia"/>
          <w:b/>
          <w:sz w:val="24"/>
        </w:rPr>
        <w:t>如为</w:t>
      </w:r>
      <w:r>
        <w:rPr>
          <w:rFonts w:ascii="宋体" w:hAnsi="宋体"/>
          <w:b/>
          <w:sz w:val="24"/>
        </w:rPr>
        <w:t>事业单位或</w:t>
      </w:r>
      <w:r>
        <w:rPr>
          <w:rFonts w:ascii="宋体" w:hAnsi="宋体" w:hint="eastAsia"/>
          <w:b/>
          <w:sz w:val="24"/>
        </w:rPr>
        <w:t>社会</w:t>
      </w:r>
      <w:r>
        <w:rPr>
          <w:rFonts w:ascii="宋体" w:hAnsi="宋体"/>
          <w:b/>
          <w:sz w:val="24"/>
        </w:rPr>
        <w:t>团体或其他组织，可提供</w:t>
      </w:r>
      <w:r>
        <w:rPr>
          <w:rFonts w:ascii="宋体" w:hAnsi="宋体" w:hint="eastAsia"/>
          <w:b/>
          <w:sz w:val="24"/>
        </w:rPr>
        <w:t>事业</w:t>
      </w:r>
      <w:r>
        <w:rPr>
          <w:rFonts w:ascii="宋体" w:hAnsi="宋体"/>
          <w:b/>
          <w:sz w:val="24"/>
        </w:rPr>
        <w:t>单位法人证书</w:t>
      </w:r>
      <w:r>
        <w:rPr>
          <w:rFonts w:ascii="宋体" w:hAnsi="宋体" w:hint="eastAsia"/>
          <w:b/>
          <w:sz w:val="24"/>
        </w:rPr>
        <w:t>或社会</w:t>
      </w:r>
      <w:r>
        <w:rPr>
          <w:rFonts w:ascii="宋体" w:hAnsi="宋体"/>
          <w:b/>
          <w:sz w:val="24"/>
        </w:rPr>
        <w:t>团体法人登记证书或其他</w:t>
      </w:r>
      <w:r>
        <w:rPr>
          <w:rFonts w:ascii="宋体" w:hAnsi="宋体" w:hint="eastAsia"/>
          <w:b/>
          <w:sz w:val="24"/>
        </w:rPr>
        <w:t>同等</w:t>
      </w:r>
      <w:r>
        <w:rPr>
          <w:rFonts w:ascii="宋体" w:hAnsi="宋体"/>
          <w:b/>
          <w:sz w:val="24"/>
        </w:rPr>
        <w:t>效力的合法证明文件，</w:t>
      </w:r>
      <w:r>
        <w:rPr>
          <w:rFonts w:ascii="宋体" w:hAnsi="宋体" w:hint="eastAsia"/>
          <w:b/>
          <w:sz w:val="24"/>
        </w:rPr>
        <w:t>复印件加盖响应人公章</w:t>
      </w:r>
      <w:r>
        <w:rPr>
          <w:rFonts w:ascii="宋体" w:hAnsi="宋体" w:hint="eastAsia"/>
          <w:b/>
          <w:bCs/>
          <w:sz w:val="24"/>
        </w:rPr>
        <w:t>）</w:t>
      </w:r>
      <w:r>
        <w:rPr>
          <w:rFonts w:ascii="宋体" w:hint="eastAsia"/>
          <w:b/>
          <w:sz w:val="24"/>
        </w:rPr>
        <w:t>；</w:t>
      </w:r>
    </w:p>
    <w:p w14:paraId="4557A4D7" w14:textId="7E110415" w:rsidR="00DE6CBB" w:rsidRDefault="00000000">
      <w:pPr>
        <w:numPr>
          <w:ilvl w:val="0"/>
          <w:numId w:val="5"/>
        </w:numPr>
        <w:tabs>
          <w:tab w:val="left" w:pos="993"/>
        </w:tabs>
        <w:spacing w:line="360" w:lineRule="auto"/>
        <w:jc w:val="right"/>
        <w:rPr>
          <w:rFonts w:ascii="宋体"/>
          <w:b/>
          <w:sz w:val="24"/>
        </w:rPr>
      </w:pPr>
      <w:r>
        <w:rPr>
          <w:rFonts w:ascii="宋体" w:hint="eastAsia"/>
          <w:b/>
          <w:sz w:val="24"/>
        </w:rPr>
        <w:t>响应人所提供</w:t>
      </w:r>
      <w:r w:rsidR="00660D11">
        <w:rPr>
          <w:rFonts w:ascii="宋体" w:hint="eastAsia"/>
          <w:b/>
          <w:sz w:val="24"/>
        </w:rPr>
        <w:t>的单位</w:t>
      </w:r>
      <w:r>
        <w:rPr>
          <w:rFonts w:ascii="宋体" w:hint="eastAsia"/>
          <w:b/>
          <w:sz w:val="24"/>
        </w:rPr>
        <w:t>应为中小企业。响应人提供中小企业声明函。（格式见第四部分附件二）</w:t>
      </w:r>
    </w:p>
    <w:p w14:paraId="4E5B95D6" w14:textId="77777777" w:rsidR="00DE6CBB" w:rsidRDefault="00000000">
      <w:pPr>
        <w:pStyle w:val="211"/>
        <w:numPr>
          <w:ilvl w:val="0"/>
          <w:numId w:val="5"/>
        </w:numPr>
        <w:ind w:leftChars="0" w:firstLineChars="0"/>
        <w:rPr>
          <w:rFonts w:ascii="宋体"/>
          <w:b/>
          <w:sz w:val="24"/>
        </w:rPr>
      </w:pPr>
      <w:r>
        <w:rPr>
          <w:rFonts w:ascii="宋体" w:hint="eastAsia"/>
          <w:b/>
          <w:sz w:val="24"/>
        </w:rPr>
        <w:t>响应人投标截止时间前6个月内任意一次缴纳税收的凭证复印件（缴纳凭证复印件须清晰可辨，并能显示出税种，单位代扣代缴的个人所得税不能作为单位纳税的凭证；依法免税的响应人，应提供相应文件证明其依法免税）；</w:t>
      </w:r>
    </w:p>
    <w:p w14:paraId="2A900265" w14:textId="77777777" w:rsidR="00DE6CBB" w:rsidRDefault="00000000">
      <w:pPr>
        <w:pStyle w:val="211"/>
        <w:numPr>
          <w:ilvl w:val="0"/>
          <w:numId w:val="5"/>
        </w:numPr>
        <w:ind w:leftChars="0" w:firstLineChars="0"/>
        <w:rPr>
          <w:rFonts w:ascii="宋体"/>
          <w:b/>
          <w:sz w:val="24"/>
        </w:rPr>
      </w:pPr>
      <w:r>
        <w:rPr>
          <w:rFonts w:ascii="宋体" w:hint="eastAsia"/>
          <w:b/>
          <w:sz w:val="24"/>
        </w:rPr>
        <w:t>响应人投标截止时间前6个月内任意一次缴纳社会保障资金的凭证复印件（缴纳凭证复印件须清晰可辨，并能显示出社保资金种类；依法不需缴纳社会保障资金的响应人，应提供相应文件证明其依法不需缴纳社会保障资金）；</w:t>
      </w:r>
    </w:p>
    <w:p w14:paraId="71B89363" w14:textId="77777777" w:rsidR="00DE6CBB" w:rsidRDefault="00000000">
      <w:pPr>
        <w:pStyle w:val="211"/>
        <w:numPr>
          <w:ilvl w:val="0"/>
          <w:numId w:val="5"/>
        </w:numPr>
        <w:ind w:leftChars="0" w:firstLineChars="0"/>
        <w:rPr>
          <w:rFonts w:ascii="宋体"/>
          <w:b/>
          <w:sz w:val="24"/>
        </w:rPr>
      </w:pPr>
      <w:r>
        <w:rPr>
          <w:rFonts w:ascii="宋体"/>
          <w:b/>
          <w:sz w:val="24"/>
        </w:rPr>
        <w:t>具备建筑机电工程专业承包三级（含）及以上资质</w:t>
      </w:r>
      <w:r>
        <w:rPr>
          <w:rFonts w:ascii="宋体" w:hint="eastAsia"/>
          <w:b/>
          <w:sz w:val="24"/>
        </w:rPr>
        <w:t>，并加盖公章；</w:t>
      </w:r>
    </w:p>
    <w:p w14:paraId="33B8FD03" w14:textId="311A85DB" w:rsidR="003B452B" w:rsidRDefault="003B452B">
      <w:pPr>
        <w:pStyle w:val="211"/>
        <w:numPr>
          <w:ilvl w:val="0"/>
          <w:numId w:val="5"/>
        </w:numPr>
        <w:ind w:leftChars="0" w:firstLineChars="0"/>
        <w:rPr>
          <w:rFonts w:ascii="宋体"/>
          <w:b/>
          <w:sz w:val="24"/>
        </w:rPr>
      </w:pPr>
      <w:r w:rsidRPr="003B452B">
        <w:rPr>
          <w:rFonts w:ascii="宋体"/>
          <w:b/>
          <w:sz w:val="24"/>
        </w:rPr>
        <w:t>拟派项目经理须为受聘于供应商的机电工程专业二级及以上注册建造师担任，具备安全生产考核合格证书（B本）</w:t>
      </w:r>
    </w:p>
    <w:p w14:paraId="50FB2DBB" w14:textId="77777777" w:rsidR="00DE6CBB" w:rsidRDefault="00000000">
      <w:pPr>
        <w:pStyle w:val="211"/>
        <w:numPr>
          <w:ilvl w:val="0"/>
          <w:numId w:val="5"/>
        </w:numPr>
        <w:ind w:leftChars="0" w:firstLineChars="0"/>
        <w:rPr>
          <w:rFonts w:ascii="宋体" w:hAnsi="宋体" w:cs="宋体" w:hint="eastAsia"/>
          <w:b/>
          <w:bCs/>
          <w:color w:val="000000"/>
          <w:sz w:val="24"/>
          <w:shd w:val="clear" w:color="auto" w:fill="FFFFFF"/>
        </w:rPr>
      </w:pPr>
      <w:r>
        <w:rPr>
          <w:rFonts w:ascii="宋体" w:hAnsi="宋体" w:cs="宋体" w:hint="eastAsia"/>
          <w:b/>
          <w:bCs/>
          <w:color w:val="000000"/>
          <w:sz w:val="24"/>
          <w:shd w:val="clear" w:color="auto" w:fill="FFFFFF"/>
        </w:rPr>
        <w:t>信用中国网，中国政府采购网失信被执行人、重大税收违法、严重违法失信行为查询记录截图。</w:t>
      </w:r>
    </w:p>
    <w:p w14:paraId="4F164702" w14:textId="77777777" w:rsidR="00DE6CBB" w:rsidRDefault="00000000">
      <w:pPr>
        <w:pStyle w:val="211"/>
        <w:numPr>
          <w:ilvl w:val="0"/>
          <w:numId w:val="5"/>
        </w:numPr>
        <w:ind w:leftChars="0" w:firstLineChars="0"/>
        <w:rPr>
          <w:rFonts w:ascii="宋体"/>
          <w:b/>
          <w:sz w:val="24"/>
        </w:rPr>
      </w:pPr>
      <w:r>
        <w:rPr>
          <w:rFonts w:ascii="宋体" w:hint="eastAsia"/>
          <w:b/>
          <w:sz w:val="24"/>
        </w:rPr>
        <w:t>响应人前三年内参加政府采购活动，无重大违法经营记录的承诺函（加</w:t>
      </w:r>
      <w:r>
        <w:rPr>
          <w:rFonts w:ascii="宋体" w:hint="eastAsia"/>
          <w:b/>
          <w:sz w:val="24"/>
        </w:rPr>
        <w:lastRenderedPageBreak/>
        <w:t>盖响应人公章）；</w:t>
      </w:r>
    </w:p>
    <w:p w14:paraId="24AEFD08" w14:textId="77777777" w:rsidR="00DE6CBB" w:rsidRDefault="00000000">
      <w:pPr>
        <w:pStyle w:val="211"/>
        <w:numPr>
          <w:ilvl w:val="0"/>
          <w:numId w:val="5"/>
        </w:numPr>
        <w:ind w:leftChars="0" w:firstLineChars="0"/>
        <w:rPr>
          <w:rFonts w:ascii="宋体"/>
          <w:b/>
          <w:sz w:val="24"/>
        </w:rPr>
      </w:pPr>
      <w:r>
        <w:rPr>
          <w:rFonts w:ascii="宋体" w:hint="eastAsia"/>
          <w:b/>
          <w:sz w:val="24"/>
        </w:rPr>
        <w:t>采购文件要求的其他资质文件。</w:t>
      </w:r>
    </w:p>
    <w:p w14:paraId="682DE58F" w14:textId="77777777" w:rsidR="00DE6CBB" w:rsidRDefault="00000000">
      <w:pPr>
        <w:pStyle w:val="211"/>
        <w:ind w:firstLine="482"/>
        <w:rPr>
          <w:rFonts w:ascii="宋体"/>
          <w:b/>
          <w:sz w:val="24"/>
        </w:rPr>
      </w:pPr>
      <w:r>
        <w:rPr>
          <w:rFonts w:ascii="宋体" w:hint="eastAsia"/>
          <w:b/>
          <w:sz w:val="24"/>
        </w:rPr>
        <w:t xml:space="preserve">   8.2论证文件编制</w:t>
      </w:r>
      <w:r>
        <w:rPr>
          <w:rFonts w:ascii="宋体" w:hAnsi="宋体" w:hint="eastAsia"/>
          <w:b/>
          <w:bCs/>
          <w:sz w:val="24"/>
        </w:rPr>
        <w:t>（应包括以下内容，且按下列顺序编制）</w:t>
      </w:r>
    </w:p>
    <w:p w14:paraId="43CC8DFE" w14:textId="77777777" w:rsidR="00DE6CBB" w:rsidRDefault="00000000">
      <w:pPr>
        <w:pStyle w:val="211"/>
        <w:numPr>
          <w:ilvl w:val="0"/>
          <w:numId w:val="6"/>
        </w:numPr>
        <w:ind w:leftChars="0" w:firstLineChars="0"/>
        <w:rPr>
          <w:rFonts w:ascii="宋体"/>
          <w:b/>
          <w:sz w:val="24"/>
        </w:rPr>
      </w:pPr>
      <w:r>
        <w:rPr>
          <w:rFonts w:ascii="宋体" w:hint="eastAsia"/>
          <w:b/>
          <w:sz w:val="24"/>
        </w:rPr>
        <w:t>资格证明文件即报名资料所有内容</w:t>
      </w:r>
    </w:p>
    <w:p w14:paraId="19702A75" w14:textId="77777777" w:rsidR="00DE6CBB" w:rsidRDefault="00000000">
      <w:pPr>
        <w:pStyle w:val="211"/>
        <w:numPr>
          <w:ilvl w:val="0"/>
          <w:numId w:val="6"/>
        </w:numPr>
        <w:ind w:leftChars="0" w:firstLineChars="0"/>
        <w:rPr>
          <w:rFonts w:ascii="宋体"/>
          <w:b/>
          <w:sz w:val="24"/>
        </w:rPr>
      </w:pPr>
      <w:r>
        <w:rPr>
          <w:rFonts w:ascii="宋体" w:hint="eastAsia"/>
          <w:b/>
          <w:sz w:val="24"/>
        </w:rPr>
        <w:t>报价函（格式见第四部分附件三）</w:t>
      </w:r>
    </w:p>
    <w:p w14:paraId="7F199488" w14:textId="77777777" w:rsidR="00DE6CBB" w:rsidRDefault="00000000">
      <w:pPr>
        <w:pStyle w:val="211"/>
        <w:numPr>
          <w:ilvl w:val="0"/>
          <w:numId w:val="6"/>
        </w:numPr>
        <w:ind w:leftChars="0" w:firstLineChars="0"/>
        <w:rPr>
          <w:rFonts w:ascii="宋体"/>
          <w:b/>
          <w:sz w:val="24"/>
        </w:rPr>
      </w:pPr>
      <w:r>
        <w:rPr>
          <w:rFonts w:ascii="宋体" w:hint="eastAsia"/>
          <w:b/>
          <w:sz w:val="24"/>
        </w:rPr>
        <w:t>报价一览表（格式见第四部分附件四）</w:t>
      </w:r>
    </w:p>
    <w:p w14:paraId="136410EE" w14:textId="77777777" w:rsidR="00DE6CBB" w:rsidRDefault="00000000">
      <w:pPr>
        <w:pStyle w:val="211"/>
        <w:numPr>
          <w:ilvl w:val="0"/>
          <w:numId w:val="6"/>
        </w:numPr>
        <w:ind w:leftChars="0" w:firstLineChars="0"/>
        <w:rPr>
          <w:rFonts w:ascii="宋体"/>
          <w:b/>
          <w:sz w:val="24"/>
        </w:rPr>
      </w:pPr>
      <w:r>
        <w:rPr>
          <w:rFonts w:ascii="宋体" w:hint="eastAsia"/>
          <w:b/>
          <w:sz w:val="24"/>
        </w:rPr>
        <w:t>关于资格的声明函（格式见第四部分附件五）</w:t>
      </w:r>
    </w:p>
    <w:p w14:paraId="00EA471E" w14:textId="77777777" w:rsidR="00DE6CBB" w:rsidRDefault="00000000">
      <w:pPr>
        <w:pStyle w:val="211"/>
        <w:numPr>
          <w:ilvl w:val="0"/>
          <w:numId w:val="6"/>
        </w:numPr>
        <w:ind w:leftChars="0" w:firstLineChars="0"/>
        <w:rPr>
          <w:rFonts w:ascii="宋体"/>
          <w:b/>
          <w:sz w:val="24"/>
        </w:rPr>
      </w:pPr>
      <w:r>
        <w:rPr>
          <w:rFonts w:ascii="宋体" w:hint="eastAsia"/>
          <w:b/>
          <w:sz w:val="24"/>
        </w:rPr>
        <w:t>响应人单位情况表（格式见第四部分附件六）</w:t>
      </w:r>
    </w:p>
    <w:p w14:paraId="36B6F668" w14:textId="77777777" w:rsidR="00DE6CBB" w:rsidRDefault="00000000">
      <w:pPr>
        <w:pStyle w:val="211"/>
        <w:numPr>
          <w:ilvl w:val="0"/>
          <w:numId w:val="6"/>
        </w:numPr>
        <w:ind w:leftChars="0" w:firstLineChars="0"/>
        <w:rPr>
          <w:rFonts w:ascii="宋体"/>
          <w:b/>
          <w:sz w:val="24"/>
        </w:rPr>
      </w:pPr>
      <w:r>
        <w:rPr>
          <w:rFonts w:ascii="宋体" w:hint="eastAsia"/>
          <w:b/>
          <w:sz w:val="24"/>
        </w:rPr>
        <w:t>项目服务人员情况表（格式见第四部分附件七）</w:t>
      </w:r>
    </w:p>
    <w:p w14:paraId="2417C994" w14:textId="77777777" w:rsidR="00DE6CBB" w:rsidRDefault="00000000">
      <w:pPr>
        <w:pStyle w:val="211"/>
        <w:numPr>
          <w:ilvl w:val="0"/>
          <w:numId w:val="6"/>
        </w:numPr>
        <w:ind w:leftChars="0" w:firstLineChars="0"/>
        <w:rPr>
          <w:rFonts w:ascii="宋体"/>
          <w:b/>
          <w:sz w:val="24"/>
        </w:rPr>
      </w:pPr>
      <w:r>
        <w:rPr>
          <w:rFonts w:ascii="宋体" w:hint="eastAsia"/>
          <w:b/>
          <w:sz w:val="24"/>
        </w:rPr>
        <w:t>合同条款承诺函（格式见第四部分附件八）</w:t>
      </w:r>
    </w:p>
    <w:p w14:paraId="3F9CF0E2" w14:textId="77777777" w:rsidR="00DE6CBB" w:rsidRDefault="00000000">
      <w:pPr>
        <w:pStyle w:val="211"/>
        <w:numPr>
          <w:ilvl w:val="0"/>
          <w:numId w:val="6"/>
        </w:numPr>
        <w:ind w:leftChars="0" w:firstLineChars="0"/>
        <w:rPr>
          <w:rFonts w:ascii="宋体"/>
          <w:b/>
          <w:sz w:val="24"/>
        </w:rPr>
      </w:pPr>
      <w:r>
        <w:rPr>
          <w:rFonts w:ascii="宋体" w:hint="eastAsia"/>
          <w:b/>
          <w:sz w:val="24"/>
        </w:rPr>
        <w:t>采购文件要求提供的主要业绩清单及相关证明文件</w:t>
      </w:r>
    </w:p>
    <w:p w14:paraId="4751D607" w14:textId="7B80EB78" w:rsidR="00DE6CBB" w:rsidRDefault="00660D11">
      <w:pPr>
        <w:pStyle w:val="211"/>
        <w:numPr>
          <w:ilvl w:val="0"/>
          <w:numId w:val="6"/>
        </w:numPr>
        <w:ind w:leftChars="0" w:firstLineChars="0"/>
        <w:rPr>
          <w:rFonts w:ascii="宋体"/>
          <w:b/>
          <w:sz w:val="24"/>
        </w:rPr>
      </w:pPr>
      <w:r>
        <w:rPr>
          <w:rFonts w:ascii="宋体" w:hint="eastAsia"/>
          <w:b/>
          <w:sz w:val="24"/>
        </w:rPr>
        <w:t>项目方案</w:t>
      </w:r>
    </w:p>
    <w:p w14:paraId="298CA79C" w14:textId="77777777" w:rsidR="00DE6CBB" w:rsidRDefault="00000000">
      <w:pPr>
        <w:pStyle w:val="211"/>
        <w:numPr>
          <w:ilvl w:val="0"/>
          <w:numId w:val="6"/>
        </w:numPr>
        <w:ind w:leftChars="0" w:firstLineChars="0"/>
        <w:rPr>
          <w:rFonts w:ascii="宋体"/>
          <w:b/>
          <w:sz w:val="24"/>
        </w:rPr>
      </w:pPr>
      <w:r>
        <w:rPr>
          <w:rFonts w:ascii="宋体" w:hint="eastAsia"/>
          <w:b/>
          <w:sz w:val="24"/>
        </w:rPr>
        <w:t>响应人认为其他需要说明或提供的文件</w:t>
      </w:r>
    </w:p>
    <w:p w14:paraId="1406C6B8" w14:textId="77777777" w:rsidR="00DE6CBB" w:rsidRDefault="00000000">
      <w:pPr>
        <w:pStyle w:val="211"/>
        <w:ind w:leftChars="0" w:left="0" w:firstLine="480"/>
        <w:rPr>
          <w:rFonts w:ascii="宋体"/>
          <w:bCs/>
          <w:sz w:val="24"/>
        </w:rPr>
      </w:pPr>
      <w:r>
        <w:rPr>
          <w:rFonts w:ascii="宋体" w:hint="eastAsia"/>
          <w:bCs/>
          <w:sz w:val="24"/>
        </w:rPr>
        <w:t>9.论证报价</w:t>
      </w:r>
    </w:p>
    <w:p w14:paraId="6302396A" w14:textId="77777777" w:rsidR="00DE6CBB" w:rsidRDefault="00000000">
      <w:pPr>
        <w:spacing w:line="360" w:lineRule="auto"/>
        <w:ind w:leftChars="456" w:left="1438" w:hangingChars="200" w:hanging="480"/>
        <w:rPr>
          <w:rFonts w:ascii="宋体"/>
          <w:sz w:val="24"/>
        </w:rPr>
      </w:pPr>
      <w:r>
        <w:rPr>
          <w:rFonts w:ascii="宋体" w:hint="eastAsia"/>
          <w:sz w:val="24"/>
        </w:rPr>
        <w:t>9.1论证报价为完成本项目服务要求的各项费用，包括服务及税费等相关费用。</w:t>
      </w:r>
    </w:p>
    <w:p w14:paraId="676176AA" w14:textId="77777777" w:rsidR="00DE6CBB" w:rsidRDefault="00000000">
      <w:pPr>
        <w:spacing w:line="360" w:lineRule="auto"/>
        <w:ind w:leftChars="456" w:left="1438" w:hangingChars="200" w:hanging="480"/>
        <w:rPr>
          <w:rFonts w:ascii="宋体"/>
          <w:sz w:val="24"/>
        </w:rPr>
      </w:pPr>
      <w:r>
        <w:rPr>
          <w:rFonts w:ascii="宋体" w:hint="eastAsia"/>
          <w:sz w:val="24"/>
        </w:rPr>
        <w:t>9.2所有项目均以人民币报价。</w:t>
      </w:r>
    </w:p>
    <w:p w14:paraId="21124BD3" w14:textId="77777777" w:rsidR="00DE6CBB" w:rsidRDefault="00000000">
      <w:pPr>
        <w:spacing w:line="360" w:lineRule="auto"/>
        <w:ind w:leftChars="112" w:left="235" w:firstLineChars="299" w:firstLine="718"/>
        <w:rPr>
          <w:rFonts w:ascii="宋体"/>
          <w:sz w:val="24"/>
        </w:rPr>
      </w:pPr>
      <w:r>
        <w:rPr>
          <w:rFonts w:ascii="宋体" w:hint="eastAsia"/>
          <w:sz w:val="24"/>
        </w:rPr>
        <w:t>9.3响应人要按需求文件报价一览表（统一格式）的内容填写，并由法人代表或授权代表签署。由分项单价计算出的价格应与论证报价一致。</w:t>
      </w:r>
    </w:p>
    <w:p w14:paraId="55F39EFD" w14:textId="77777777" w:rsidR="00DE6CBB" w:rsidRDefault="00000000">
      <w:pPr>
        <w:spacing w:line="360" w:lineRule="auto"/>
        <w:ind w:leftChars="112" w:left="235" w:firstLineChars="299" w:firstLine="718"/>
        <w:rPr>
          <w:rFonts w:ascii="宋体"/>
          <w:sz w:val="24"/>
        </w:rPr>
      </w:pPr>
      <w:r>
        <w:rPr>
          <w:rFonts w:ascii="宋体" w:hint="eastAsia"/>
          <w:sz w:val="24"/>
        </w:rPr>
        <w:t>9.4投标报价要有竞争性，最低报价不是入选中标供应商的唯一条件。</w:t>
      </w:r>
    </w:p>
    <w:p w14:paraId="7E2738BB" w14:textId="77777777" w:rsidR="00DE6CBB" w:rsidRDefault="00DE6CBB">
      <w:pPr>
        <w:pStyle w:val="211"/>
        <w:ind w:leftChars="0" w:left="0" w:firstLineChars="0" w:firstLine="0"/>
        <w:rPr>
          <w:rFonts w:ascii="宋体"/>
          <w:b/>
          <w:bCs/>
          <w:sz w:val="36"/>
          <w:szCs w:val="36"/>
        </w:rPr>
      </w:pPr>
    </w:p>
    <w:p w14:paraId="41B8628F" w14:textId="77777777" w:rsidR="00DE6CBB" w:rsidRDefault="00000000">
      <w:pPr>
        <w:pStyle w:val="211"/>
        <w:ind w:leftChars="0" w:left="0" w:firstLineChars="0" w:firstLine="0"/>
        <w:jc w:val="center"/>
        <w:rPr>
          <w:rFonts w:ascii="宋体"/>
          <w:b/>
          <w:bCs/>
          <w:sz w:val="36"/>
          <w:szCs w:val="36"/>
        </w:rPr>
      </w:pPr>
      <w:r>
        <w:rPr>
          <w:rFonts w:ascii="宋体" w:hint="eastAsia"/>
          <w:b/>
          <w:bCs/>
          <w:sz w:val="36"/>
          <w:szCs w:val="36"/>
        </w:rPr>
        <w:t>D评标</w:t>
      </w:r>
    </w:p>
    <w:p w14:paraId="59A9CEE8" w14:textId="77777777" w:rsidR="00DE6CBB" w:rsidRDefault="00000000">
      <w:pPr>
        <w:pStyle w:val="211"/>
        <w:ind w:leftChars="0" w:left="0" w:firstLine="480"/>
        <w:jc w:val="left"/>
        <w:rPr>
          <w:rFonts w:ascii="宋体"/>
          <w:sz w:val="24"/>
        </w:rPr>
      </w:pPr>
      <w:r>
        <w:rPr>
          <w:rFonts w:ascii="宋体" w:hint="eastAsia"/>
          <w:sz w:val="24"/>
        </w:rPr>
        <w:t>10.评标</w:t>
      </w:r>
    </w:p>
    <w:p w14:paraId="627374A5" w14:textId="77777777" w:rsidR="00DE6CBB" w:rsidRDefault="00000000">
      <w:pPr>
        <w:spacing w:line="360" w:lineRule="auto"/>
        <w:ind w:firstLineChars="400" w:firstLine="960"/>
        <w:rPr>
          <w:rFonts w:ascii="宋体"/>
          <w:sz w:val="24"/>
        </w:rPr>
      </w:pPr>
      <w:r>
        <w:rPr>
          <w:rFonts w:ascii="宋体" w:hint="eastAsia"/>
          <w:sz w:val="24"/>
        </w:rPr>
        <w:t>10.1采购人根据项目特点负责组织评标委员会，评标委员会负责对具备实质性响应的论证文件进行评估和比较。</w:t>
      </w:r>
    </w:p>
    <w:p w14:paraId="024EBA08" w14:textId="77777777" w:rsidR="00DE6CBB" w:rsidRDefault="00000000">
      <w:pPr>
        <w:spacing w:line="360" w:lineRule="auto"/>
        <w:ind w:firstLineChars="400" w:firstLine="960"/>
        <w:rPr>
          <w:rFonts w:ascii="宋体"/>
          <w:sz w:val="24"/>
        </w:rPr>
      </w:pPr>
      <w:r>
        <w:rPr>
          <w:rFonts w:ascii="宋体" w:hint="eastAsia"/>
          <w:sz w:val="24"/>
        </w:rPr>
        <w:t>10.2根据国家相关法律法规的相关规定，评标委员会由技术专家、经济专家等组成。</w:t>
      </w:r>
    </w:p>
    <w:p w14:paraId="21438173" w14:textId="77777777" w:rsidR="00DE6CBB" w:rsidRDefault="00000000">
      <w:pPr>
        <w:spacing w:line="360" w:lineRule="auto"/>
        <w:ind w:firstLineChars="400" w:firstLine="960"/>
        <w:rPr>
          <w:rFonts w:ascii="宋体"/>
          <w:sz w:val="24"/>
        </w:rPr>
      </w:pPr>
      <w:r>
        <w:rPr>
          <w:rFonts w:ascii="宋体" w:hint="eastAsia"/>
          <w:sz w:val="24"/>
        </w:rPr>
        <w:t>10.3评标原则及办法</w:t>
      </w:r>
    </w:p>
    <w:p w14:paraId="35C9E9A1" w14:textId="77777777" w:rsidR="00DE6CBB" w:rsidRDefault="00000000">
      <w:pPr>
        <w:pStyle w:val="23"/>
        <w:ind w:leftChars="0" w:left="0" w:firstLineChars="400" w:firstLine="960"/>
        <w:jc w:val="left"/>
        <w:rPr>
          <w:rFonts w:ascii="宋体"/>
          <w:sz w:val="24"/>
        </w:rPr>
      </w:pPr>
      <w:r>
        <w:rPr>
          <w:rFonts w:ascii="宋体" w:hint="eastAsia"/>
          <w:sz w:val="24"/>
        </w:rPr>
        <w:t>10.3.1对所有响应人的论证文件，都按相同的程序和标准；</w:t>
      </w:r>
    </w:p>
    <w:p w14:paraId="1E148F98" w14:textId="77777777" w:rsidR="00DE6CBB" w:rsidRDefault="00000000">
      <w:pPr>
        <w:pStyle w:val="23"/>
        <w:ind w:leftChars="0" w:left="0" w:firstLineChars="400" w:firstLine="960"/>
        <w:jc w:val="left"/>
        <w:rPr>
          <w:rFonts w:ascii="宋体"/>
          <w:sz w:val="24"/>
        </w:rPr>
      </w:pPr>
      <w:r>
        <w:rPr>
          <w:rFonts w:ascii="宋体" w:hint="eastAsia"/>
          <w:sz w:val="24"/>
        </w:rPr>
        <w:t>10.3.2评标严格按照采购文件的要求和条件进行；</w:t>
      </w:r>
    </w:p>
    <w:p w14:paraId="15D58659" w14:textId="77777777" w:rsidR="00DE6CBB" w:rsidRDefault="00000000">
      <w:pPr>
        <w:pStyle w:val="23"/>
        <w:ind w:leftChars="0" w:left="0" w:firstLineChars="400" w:firstLine="960"/>
        <w:jc w:val="left"/>
        <w:rPr>
          <w:rFonts w:ascii="宋体"/>
          <w:sz w:val="24"/>
        </w:rPr>
      </w:pPr>
      <w:r>
        <w:rPr>
          <w:rFonts w:ascii="宋体" w:hint="eastAsia"/>
          <w:sz w:val="24"/>
        </w:rPr>
        <w:lastRenderedPageBreak/>
        <w:t>10.3.3评标委员会对响应人进行资格性、符合性审查</w:t>
      </w:r>
    </w:p>
    <w:p w14:paraId="3B8FCCCA" w14:textId="77777777" w:rsidR="00DE6CBB" w:rsidRDefault="00000000">
      <w:pPr>
        <w:pStyle w:val="23"/>
        <w:ind w:leftChars="0" w:left="0" w:firstLineChars="400" w:firstLine="960"/>
        <w:jc w:val="left"/>
        <w:rPr>
          <w:rFonts w:ascii="宋体" w:hAnsi="宋体" w:hint="eastAsia"/>
          <w:sz w:val="24"/>
        </w:rPr>
      </w:pPr>
      <w:r>
        <w:rPr>
          <w:rFonts w:ascii="宋体" w:hint="eastAsia"/>
          <w:sz w:val="24"/>
        </w:rPr>
        <w:t>10.3.3.1资格性审查：依据法律法规和采购文件的规定，由专家委员会成员对响应文件中的资格证明文件进行审查，以确定响应供应商是否具备响应资格。</w:t>
      </w:r>
      <w:r>
        <w:rPr>
          <w:rFonts w:ascii="宋体" w:hAnsi="宋体" w:hint="eastAsia"/>
          <w:sz w:val="24"/>
        </w:rPr>
        <w:t>未</w:t>
      </w:r>
      <w:r>
        <w:rPr>
          <w:rFonts w:ascii="宋体" w:hAnsi="宋体"/>
          <w:sz w:val="24"/>
        </w:rPr>
        <w:t>通过资格审查的</w:t>
      </w:r>
      <w:r>
        <w:rPr>
          <w:rFonts w:ascii="宋体" w:hAnsi="宋体" w:hint="eastAsia"/>
          <w:sz w:val="24"/>
        </w:rPr>
        <w:t>响应</w:t>
      </w:r>
      <w:r>
        <w:rPr>
          <w:rFonts w:ascii="宋体" w:hAnsi="宋体"/>
          <w:sz w:val="24"/>
        </w:rPr>
        <w:t>人</w:t>
      </w:r>
      <w:r>
        <w:rPr>
          <w:rFonts w:ascii="宋体" w:hAnsi="宋体" w:hint="eastAsia"/>
          <w:sz w:val="24"/>
        </w:rPr>
        <w:t>不</w:t>
      </w:r>
      <w:r>
        <w:rPr>
          <w:rFonts w:ascii="宋体" w:hAnsi="宋体"/>
          <w:sz w:val="24"/>
        </w:rPr>
        <w:t>进入评标；通过资格审查的</w:t>
      </w:r>
      <w:r>
        <w:rPr>
          <w:rFonts w:ascii="宋体" w:hAnsi="宋体" w:hint="eastAsia"/>
          <w:sz w:val="24"/>
        </w:rPr>
        <w:t>响应</w:t>
      </w:r>
      <w:r>
        <w:rPr>
          <w:rFonts w:ascii="宋体" w:hAnsi="宋体"/>
          <w:sz w:val="24"/>
        </w:rPr>
        <w:t>人少于三家的，不</w:t>
      </w:r>
      <w:r>
        <w:rPr>
          <w:rFonts w:ascii="宋体" w:hAnsi="宋体" w:hint="eastAsia"/>
          <w:sz w:val="24"/>
        </w:rPr>
        <w:t>进行评标。</w:t>
      </w:r>
    </w:p>
    <w:p w14:paraId="16B02DAA" w14:textId="77777777" w:rsidR="00DE6CBB" w:rsidRDefault="00000000">
      <w:pPr>
        <w:spacing w:line="360" w:lineRule="auto"/>
        <w:ind w:firstLineChars="375" w:firstLine="904"/>
        <w:rPr>
          <w:rFonts w:ascii="宋体"/>
          <w:b/>
          <w:sz w:val="24"/>
        </w:rPr>
      </w:pPr>
      <w:r>
        <w:rPr>
          <w:rFonts w:ascii="宋体" w:hint="eastAsia"/>
          <w:b/>
          <w:sz w:val="24"/>
        </w:rPr>
        <w:t>有下列情况之一的，在资格性审查时按照无效响应处理：</w:t>
      </w:r>
    </w:p>
    <w:p w14:paraId="7FD482C9" w14:textId="77777777" w:rsidR="00DE6CBB" w:rsidRDefault="00000000">
      <w:pPr>
        <w:spacing w:line="360" w:lineRule="auto"/>
        <w:ind w:firstLineChars="400" w:firstLine="964"/>
        <w:rPr>
          <w:rFonts w:ascii="宋体"/>
          <w:b/>
          <w:sz w:val="24"/>
        </w:rPr>
      </w:pPr>
      <w:r>
        <w:rPr>
          <w:rFonts w:ascii="宋体" w:hint="eastAsia"/>
          <w:b/>
          <w:sz w:val="24"/>
        </w:rPr>
        <w:t>（1）未按项目论证公告的截止时间</w:t>
      </w:r>
      <w:r>
        <w:rPr>
          <w:rFonts w:ascii="宋体" w:hint="eastAsia"/>
          <w:b/>
          <w:sz w:val="24"/>
          <w:szCs w:val="24"/>
        </w:rPr>
        <w:t>递交</w:t>
      </w:r>
      <w:r>
        <w:rPr>
          <w:rFonts w:ascii="宋体"/>
          <w:b/>
          <w:sz w:val="24"/>
          <w:szCs w:val="24"/>
        </w:rPr>
        <w:t>完整有效的资格证明文件；</w:t>
      </w:r>
      <w:r>
        <w:rPr>
          <w:rFonts w:ascii="宋体" w:hint="eastAsia"/>
          <w:b/>
          <w:sz w:val="24"/>
          <w:szCs w:val="24"/>
        </w:rPr>
        <w:t xml:space="preserve">     </w:t>
      </w:r>
    </w:p>
    <w:p w14:paraId="16AA436C" w14:textId="77777777" w:rsidR="00DE6CBB" w:rsidRDefault="00000000">
      <w:pPr>
        <w:spacing w:line="360" w:lineRule="auto"/>
        <w:ind w:firstLineChars="375" w:firstLine="904"/>
        <w:rPr>
          <w:rFonts w:ascii="宋体"/>
          <w:b/>
          <w:sz w:val="24"/>
        </w:rPr>
      </w:pPr>
      <w:r>
        <w:rPr>
          <w:rFonts w:ascii="宋体" w:hint="eastAsia"/>
          <w:b/>
          <w:sz w:val="24"/>
        </w:rPr>
        <w:t>（</w:t>
      </w:r>
      <w:r>
        <w:rPr>
          <w:rFonts w:ascii="宋体"/>
          <w:b/>
          <w:sz w:val="24"/>
        </w:rPr>
        <w:t>2</w:t>
      </w:r>
      <w:r>
        <w:rPr>
          <w:rFonts w:ascii="宋体" w:hint="eastAsia"/>
          <w:b/>
          <w:sz w:val="24"/>
        </w:rPr>
        <w:t>）不满足</w:t>
      </w:r>
      <w:r>
        <w:rPr>
          <w:rFonts w:ascii="宋体"/>
          <w:b/>
          <w:sz w:val="24"/>
        </w:rPr>
        <w:t>第</w:t>
      </w:r>
      <w:r>
        <w:rPr>
          <w:rFonts w:ascii="宋体" w:hint="eastAsia"/>
          <w:b/>
          <w:sz w:val="24"/>
        </w:rPr>
        <w:t>一</w:t>
      </w:r>
      <w:r>
        <w:rPr>
          <w:rFonts w:ascii="宋体"/>
          <w:b/>
          <w:sz w:val="24"/>
        </w:rPr>
        <w:t>部分</w:t>
      </w:r>
      <w:r>
        <w:rPr>
          <w:rFonts w:ascii="宋体" w:hint="eastAsia"/>
          <w:b/>
          <w:sz w:val="24"/>
        </w:rPr>
        <w:t>响应人</w:t>
      </w:r>
      <w:r>
        <w:rPr>
          <w:rFonts w:ascii="宋体"/>
          <w:b/>
          <w:sz w:val="24"/>
        </w:rPr>
        <w:t>须知</w:t>
      </w:r>
      <w:r>
        <w:rPr>
          <w:rFonts w:ascii="宋体"/>
          <w:b/>
          <w:sz w:val="24"/>
        </w:rPr>
        <w:t>“</w:t>
      </w:r>
      <w:proofErr w:type="gramStart"/>
      <w:r>
        <w:rPr>
          <w:rFonts w:ascii="宋体" w:hint="eastAsia"/>
          <w:b/>
          <w:sz w:val="24"/>
        </w:rPr>
        <w:t>2 合格</w:t>
      </w:r>
      <w:proofErr w:type="gramEnd"/>
      <w:r>
        <w:rPr>
          <w:rFonts w:ascii="宋体" w:hint="eastAsia"/>
          <w:b/>
          <w:sz w:val="24"/>
        </w:rPr>
        <w:t>论</w:t>
      </w:r>
      <w:r>
        <w:rPr>
          <w:rFonts w:ascii="宋体" w:hint="eastAsia"/>
          <w:b/>
          <w:sz w:val="24"/>
          <w:szCs w:val="24"/>
        </w:rPr>
        <w:t>证人的资格要求</w:t>
      </w:r>
      <w:r>
        <w:rPr>
          <w:rFonts w:ascii="宋体"/>
          <w:b/>
          <w:sz w:val="24"/>
        </w:rPr>
        <w:t>”</w:t>
      </w:r>
      <w:r>
        <w:rPr>
          <w:rFonts w:ascii="宋体" w:hint="eastAsia"/>
          <w:b/>
          <w:sz w:val="24"/>
        </w:rPr>
        <w:t>要求</w:t>
      </w:r>
      <w:r>
        <w:rPr>
          <w:rFonts w:ascii="宋体"/>
          <w:b/>
          <w:sz w:val="24"/>
        </w:rPr>
        <w:t>的；</w:t>
      </w:r>
    </w:p>
    <w:p w14:paraId="1CE93704" w14:textId="77777777" w:rsidR="00DE6CBB" w:rsidRDefault="00000000">
      <w:pPr>
        <w:spacing w:line="360" w:lineRule="auto"/>
        <w:ind w:firstLineChars="375" w:firstLine="904"/>
        <w:rPr>
          <w:rFonts w:ascii="宋体"/>
          <w:b/>
          <w:sz w:val="24"/>
        </w:rPr>
      </w:pPr>
      <w:r>
        <w:rPr>
          <w:rFonts w:ascii="宋体" w:hint="eastAsia"/>
          <w:b/>
          <w:sz w:val="24"/>
        </w:rPr>
        <w:t>（3）法定代表人授权书无效的（如响应人代表不是法定代表人时须提供）（格式见附件四）</w:t>
      </w:r>
    </w:p>
    <w:p w14:paraId="39F05172" w14:textId="77777777" w:rsidR="00DE6CBB" w:rsidRDefault="00000000">
      <w:pPr>
        <w:spacing w:line="360" w:lineRule="auto"/>
        <w:ind w:firstLineChars="375" w:firstLine="904"/>
        <w:rPr>
          <w:rFonts w:ascii="宋体"/>
          <w:b/>
          <w:sz w:val="24"/>
        </w:rPr>
      </w:pPr>
      <w:r>
        <w:rPr>
          <w:rFonts w:ascii="宋体" w:hint="eastAsia"/>
          <w:b/>
          <w:sz w:val="24"/>
        </w:rPr>
        <w:t>（4）提供无效的营业执照或法人证书的</w:t>
      </w:r>
    </w:p>
    <w:p w14:paraId="537156B5" w14:textId="77777777" w:rsidR="00DE6CBB" w:rsidRDefault="00000000">
      <w:pPr>
        <w:spacing w:line="360" w:lineRule="auto"/>
        <w:ind w:firstLineChars="375" w:firstLine="904"/>
        <w:rPr>
          <w:rFonts w:ascii="宋体"/>
          <w:b/>
          <w:sz w:val="24"/>
        </w:rPr>
      </w:pPr>
      <w:r>
        <w:rPr>
          <w:rFonts w:ascii="宋体" w:hint="eastAsia"/>
          <w:b/>
          <w:sz w:val="24"/>
        </w:rPr>
        <w:t>（5）不具备或提供无效的</w:t>
      </w:r>
      <w:r>
        <w:rPr>
          <w:rFonts w:ascii="宋体"/>
          <w:b/>
          <w:sz w:val="24"/>
          <w:szCs w:val="24"/>
        </w:rPr>
        <w:t>建筑机电工程专业承包三级（含）及以上资质</w:t>
      </w:r>
      <w:r>
        <w:rPr>
          <w:rFonts w:ascii="宋体" w:hint="eastAsia"/>
          <w:b/>
          <w:sz w:val="24"/>
        </w:rPr>
        <w:t>；</w:t>
      </w:r>
    </w:p>
    <w:p w14:paraId="1CE54014" w14:textId="74CF5BD4" w:rsidR="003B452B" w:rsidRDefault="003B452B">
      <w:pPr>
        <w:spacing w:line="360" w:lineRule="auto"/>
        <w:ind w:firstLineChars="375" w:firstLine="904"/>
        <w:rPr>
          <w:rFonts w:ascii="宋体"/>
          <w:b/>
          <w:sz w:val="24"/>
        </w:rPr>
      </w:pPr>
      <w:r>
        <w:rPr>
          <w:rFonts w:ascii="宋体" w:hint="eastAsia"/>
          <w:b/>
          <w:sz w:val="24"/>
        </w:rPr>
        <w:t>（6）</w:t>
      </w:r>
      <w:r w:rsidRPr="003B452B">
        <w:rPr>
          <w:rFonts w:ascii="宋体"/>
          <w:b/>
          <w:sz w:val="24"/>
        </w:rPr>
        <w:t>拟派项目经理</w:t>
      </w:r>
      <w:r>
        <w:rPr>
          <w:rFonts w:ascii="宋体" w:hint="eastAsia"/>
          <w:b/>
          <w:sz w:val="24"/>
        </w:rPr>
        <w:t>不是</w:t>
      </w:r>
      <w:r w:rsidRPr="003B452B">
        <w:rPr>
          <w:rFonts w:ascii="宋体"/>
          <w:b/>
          <w:sz w:val="24"/>
        </w:rPr>
        <w:t>受聘于供应商的机电工程专业二级及以上注册建造师担任，</w:t>
      </w:r>
      <w:r>
        <w:rPr>
          <w:rFonts w:ascii="宋体" w:hint="eastAsia"/>
          <w:b/>
          <w:sz w:val="24"/>
        </w:rPr>
        <w:t>不</w:t>
      </w:r>
      <w:r w:rsidRPr="003B452B">
        <w:rPr>
          <w:rFonts w:ascii="宋体"/>
          <w:b/>
          <w:sz w:val="24"/>
        </w:rPr>
        <w:t>具备安全生产考核合格证书（B本）</w:t>
      </w:r>
    </w:p>
    <w:p w14:paraId="3E1844DB" w14:textId="4E6F5E4D" w:rsidR="00DE6CBB" w:rsidRDefault="00000000">
      <w:pPr>
        <w:spacing w:line="360" w:lineRule="auto"/>
        <w:ind w:firstLineChars="375" w:firstLine="904"/>
        <w:rPr>
          <w:rFonts w:ascii="宋体"/>
          <w:b/>
          <w:sz w:val="24"/>
        </w:rPr>
      </w:pPr>
      <w:r>
        <w:rPr>
          <w:rFonts w:ascii="宋体" w:hint="eastAsia"/>
          <w:b/>
          <w:sz w:val="24"/>
        </w:rPr>
        <w:t>（</w:t>
      </w:r>
      <w:r w:rsidR="003B452B">
        <w:rPr>
          <w:rFonts w:ascii="宋体" w:hint="eastAsia"/>
          <w:b/>
          <w:sz w:val="24"/>
        </w:rPr>
        <w:t>7</w:t>
      </w:r>
      <w:r>
        <w:rPr>
          <w:rFonts w:ascii="宋体" w:hint="eastAsia"/>
          <w:b/>
          <w:sz w:val="24"/>
        </w:rPr>
        <w:t>）未按采购文件要求提供供应商资格声明书的（格式见第四部分附件五）</w:t>
      </w:r>
    </w:p>
    <w:p w14:paraId="44165D00" w14:textId="77777777" w:rsidR="00DE6CBB" w:rsidRDefault="00000000">
      <w:pPr>
        <w:spacing w:line="360" w:lineRule="auto"/>
        <w:ind w:firstLineChars="400" w:firstLine="960"/>
        <w:rPr>
          <w:rFonts w:ascii="宋体"/>
          <w:sz w:val="24"/>
        </w:rPr>
      </w:pPr>
      <w:r>
        <w:rPr>
          <w:rFonts w:ascii="宋体" w:hint="eastAsia"/>
          <w:sz w:val="24"/>
        </w:rPr>
        <w:t>10.3.3.2符合性审查：依据采购文件的规定，评标</w:t>
      </w:r>
      <w:r>
        <w:rPr>
          <w:rFonts w:ascii="宋体"/>
          <w:sz w:val="24"/>
        </w:rPr>
        <w:t>委员会对通过资格性审查的</w:t>
      </w:r>
      <w:r>
        <w:rPr>
          <w:rFonts w:ascii="宋体" w:hint="eastAsia"/>
          <w:sz w:val="24"/>
        </w:rPr>
        <w:t>论证文件</w:t>
      </w:r>
      <w:r>
        <w:rPr>
          <w:rFonts w:ascii="宋体"/>
          <w:sz w:val="24"/>
        </w:rPr>
        <w:t>进行符合性审查。</w:t>
      </w:r>
      <w:r>
        <w:rPr>
          <w:rFonts w:ascii="宋体" w:hint="eastAsia"/>
          <w:sz w:val="24"/>
        </w:rPr>
        <w:t>从论证文件的有效性、完整性和对采购文件商务</w:t>
      </w:r>
      <w:r>
        <w:rPr>
          <w:rFonts w:ascii="宋体"/>
          <w:sz w:val="24"/>
        </w:rPr>
        <w:t>、技术</w:t>
      </w:r>
      <w:r>
        <w:rPr>
          <w:rFonts w:ascii="宋体" w:hint="eastAsia"/>
          <w:sz w:val="24"/>
        </w:rPr>
        <w:t>的响应程度进行审查，以确定是否对采购文件的实质性要求做出响应。</w:t>
      </w:r>
    </w:p>
    <w:p w14:paraId="28FAA1DE" w14:textId="77777777" w:rsidR="00DE6CBB" w:rsidRDefault="00000000">
      <w:pPr>
        <w:spacing w:line="360" w:lineRule="auto"/>
        <w:ind w:firstLineChars="75" w:firstLine="180"/>
        <w:rPr>
          <w:sz w:val="24"/>
        </w:rPr>
      </w:pPr>
      <w:r>
        <w:rPr>
          <w:rFonts w:ascii="宋体" w:hint="eastAsia"/>
          <w:sz w:val="24"/>
        </w:rPr>
        <w:t xml:space="preserve">      实质性响应的投标：是与采购文件要求的关键条款、条件和规格相符，没有重大偏离的投标。非实质性响应的投标：是对采购文件要求的关键条款有偏离、保留或反对的投标。</w:t>
      </w:r>
      <w:r>
        <w:rPr>
          <w:rFonts w:hint="eastAsia"/>
          <w:sz w:val="24"/>
        </w:rPr>
        <w:t>被确定为非实质性响应的投标</w:t>
      </w:r>
      <w:r>
        <w:rPr>
          <w:rFonts w:ascii="宋体" w:hint="eastAsia"/>
          <w:sz w:val="24"/>
        </w:rPr>
        <w:t>将导致投标无效</w:t>
      </w:r>
      <w:proofErr w:type="gramStart"/>
      <w:r>
        <w:rPr>
          <w:rFonts w:hint="eastAsia"/>
          <w:sz w:val="24"/>
        </w:rPr>
        <w:t>，</w:t>
      </w:r>
      <w:r>
        <w:rPr>
          <w:sz w:val="24"/>
        </w:rPr>
        <w:t xml:space="preserve"> </w:t>
      </w:r>
      <w:r>
        <w:rPr>
          <w:rFonts w:hint="eastAsia"/>
          <w:sz w:val="24"/>
        </w:rPr>
        <w:t>响应</w:t>
      </w:r>
      <w:proofErr w:type="gramEnd"/>
      <w:r>
        <w:rPr>
          <w:rFonts w:hint="eastAsia"/>
          <w:sz w:val="24"/>
        </w:rPr>
        <w:t>人不能通过修正或撤销不符之处而使其投标成为实质性响应的投标。</w:t>
      </w:r>
    </w:p>
    <w:p w14:paraId="32208576" w14:textId="77777777" w:rsidR="00DE6CBB" w:rsidRDefault="00000000">
      <w:pPr>
        <w:spacing w:line="360" w:lineRule="auto"/>
        <w:ind w:firstLineChars="375" w:firstLine="904"/>
        <w:rPr>
          <w:rFonts w:ascii="宋体"/>
          <w:b/>
          <w:bCs/>
          <w:sz w:val="24"/>
        </w:rPr>
      </w:pPr>
      <w:r>
        <w:rPr>
          <w:rFonts w:ascii="宋体" w:hint="eastAsia"/>
          <w:b/>
          <w:bCs/>
          <w:sz w:val="24"/>
        </w:rPr>
        <w:t>有下列情况之一的，在符合性审查时按照无效投标处理：</w:t>
      </w:r>
    </w:p>
    <w:p w14:paraId="24ACC21B" w14:textId="77777777" w:rsidR="00DE6CBB" w:rsidRDefault="00000000">
      <w:pPr>
        <w:spacing w:line="360" w:lineRule="auto"/>
        <w:ind w:firstLineChars="375" w:firstLine="904"/>
        <w:rPr>
          <w:rFonts w:ascii="宋体"/>
          <w:b/>
          <w:sz w:val="24"/>
        </w:rPr>
      </w:pPr>
      <w:r>
        <w:rPr>
          <w:rFonts w:ascii="宋体" w:hint="eastAsia"/>
          <w:b/>
          <w:sz w:val="24"/>
        </w:rPr>
        <w:t>（1）论证</w:t>
      </w:r>
      <w:r>
        <w:rPr>
          <w:rFonts w:ascii="宋体" w:hAnsi="宋体" w:cs="宋体"/>
          <w:b/>
          <w:sz w:val="24"/>
          <w:szCs w:val="24"/>
        </w:rPr>
        <w:t>文件未按</w:t>
      </w:r>
      <w:r>
        <w:rPr>
          <w:rFonts w:ascii="宋体" w:hAnsi="宋体" w:cs="宋体" w:hint="eastAsia"/>
          <w:b/>
          <w:sz w:val="24"/>
          <w:szCs w:val="24"/>
        </w:rPr>
        <w:t>采购</w:t>
      </w:r>
      <w:r>
        <w:rPr>
          <w:rFonts w:ascii="宋体" w:hAnsi="宋体" w:cs="宋体"/>
          <w:b/>
          <w:sz w:val="24"/>
          <w:szCs w:val="24"/>
        </w:rPr>
        <w:t>文件要求签署、盖章的</w:t>
      </w:r>
      <w:r>
        <w:rPr>
          <w:rFonts w:ascii="宋体" w:hint="eastAsia"/>
          <w:b/>
          <w:sz w:val="24"/>
        </w:rPr>
        <w:t>；</w:t>
      </w:r>
    </w:p>
    <w:p w14:paraId="129F4F2B" w14:textId="77777777" w:rsidR="00DE6CBB" w:rsidRDefault="00000000">
      <w:pPr>
        <w:spacing w:line="360" w:lineRule="auto"/>
        <w:ind w:firstLineChars="375" w:firstLine="904"/>
        <w:rPr>
          <w:rFonts w:ascii="宋体"/>
          <w:b/>
          <w:sz w:val="24"/>
        </w:rPr>
      </w:pPr>
      <w:r>
        <w:rPr>
          <w:rFonts w:ascii="宋体" w:hint="eastAsia"/>
          <w:b/>
          <w:sz w:val="24"/>
        </w:rPr>
        <w:t>（2）响应报价超过项目预算或超过最高限价的</w:t>
      </w:r>
    </w:p>
    <w:p w14:paraId="04ACD16F" w14:textId="77777777" w:rsidR="00DE6CBB" w:rsidRDefault="00000000">
      <w:pPr>
        <w:spacing w:line="360" w:lineRule="auto"/>
        <w:ind w:firstLineChars="375" w:firstLine="904"/>
        <w:rPr>
          <w:rFonts w:ascii="宋体"/>
          <w:b/>
          <w:sz w:val="24"/>
        </w:rPr>
      </w:pPr>
      <w:r>
        <w:rPr>
          <w:rFonts w:ascii="宋体" w:hint="eastAsia"/>
          <w:b/>
          <w:sz w:val="24"/>
        </w:rPr>
        <w:t>（3）存在串通投标情形的</w:t>
      </w:r>
    </w:p>
    <w:p w14:paraId="74EB3443" w14:textId="77777777" w:rsidR="00DE6CBB" w:rsidRDefault="00000000">
      <w:pPr>
        <w:spacing w:line="360" w:lineRule="auto"/>
        <w:ind w:firstLineChars="375" w:firstLine="904"/>
        <w:rPr>
          <w:rFonts w:ascii="宋体"/>
          <w:b/>
          <w:sz w:val="24"/>
        </w:rPr>
      </w:pPr>
      <w:r>
        <w:rPr>
          <w:rFonts w:ascii="宋体" w:hint="eastAsia"/>
          <w:b/>
          <w:sz w:val="24"/>
        </w:rPr>
        <w:t>（4）提供的相关证书等不在有效期内的</w:t>
      </w:r>
    </w:p>
    <w:p w14:paraId="7E40DD3B" w14:textId="77777777" w:rsidR="00DE6CBB" w:rsidRDefault="00000000">
      <w:pPr>
        <w:spacing w:line="360" w:lineRule="auto"/>
        <w:ind w:firstLineChars="375" w:firstLine="904"/>
        <w:rPr>
          <w:rFonts w:ascii="宋体"/>
          <w:b/>
          <w:sz w:val="24"/>
        </w:rPr>
      </w:pPr>
      <w:r>
        <w:rPr>
          <w:rFonts w:ascii="宋体" w:hint="eastAsia"/>
          <w:b/>
          <w:sz w:val="24"/>
        </w:rPr>
        <w:t>（5）对采购</w:t>
      </w:r>
      <w:r>
        <w:rPr>
          <w:rFonts w:ascii="宋体"/>
          <w:b/>
          <w:sz w:val="24"/>
        </w:rPr>
        <w:t>文件</w:t>
      </w:r>
      <w:r>
        <w:rPr>
          <w:rFonts w:ascii="宋体" w:hint="eastAsia"/>
          <w:b/>
          <w:sz w:val="24"/>
        </w:rPr>
        <w:t>需求书部分</w:t>
      </w:r>
      <w:r>
        <w:rPr>
          <w:rFonts w:ascii="宋体"/>
          <w:b/>
          <w:sz w:val="24"/>
        </w:rPr>
        <w:t>的实质性条款</w:t>
      </w:r>
      <w:r>
        <w:rPr>
          <w:rFonts w:ascii="宋体" w:hint="eastAsia"/>
          <w:b/>
          <w:sz w:val="24"/>
        </w:rPr>
        <w:t>未做</w:t>
      </w:r>
      <w:r>
        <w:rPr>
          <w:rFonts w:ascii="宋体"/>
          <w:b/>
          <w:sz w:val="24"/>
        </w:rPr>
        <w:t>出实质性响应</w:t>
      </w:r>
      <w:r>
        <w:rPr>
          <w:rFonts w:ascii="宋体" w:hint="eastAsia"/>
          <w:b/>
          <w:sz w:val="24"/>
        </w:rPr>
        <w:t>的</w:t>
      </w:r>
      <w:r>
        <w:rPr>
          <w:rFonts w:ascii="宋体"/>
          <w:b/>
          <w:sz w:val="24"/>
        </w:rPr>
        <w:t>；</w:t>
      </w:r>
    </w:p>
    <w:p w14:paraId="19741A0B" w14:textId="77777777" w:rsidR="00DE6CBB" w:rsidRDefault="00000000">
      <w:pPr>
        <w:spacing w:line="360" w:lineRule="auto"/>
        <w:ind w:firstLineChars="375" w:firstLine="904"/>
        <w:rPr>
          <w:rFonts w:ascii="宋体"/>
          <w:b/>
          <w:sz w:val="24"/>
        </w:rPr>
      </w:pPr>
      <w:r>
        <w:rPr>
          <w:rFonts w:ascii="宋体" w:hint="eastAsia"/>
          <w:b/>
          <w:sz w:val="24"/>
        </w:rPr>
        <w:t>（6）</w:t>
      </w:r>
      <w:r>
        <w:rPr>
          <w:rFonts w:ascii="宋体" w:hAnsi="宋体" w:cs="宋体"/>
          <w:b/>
          <w:sz w:val="24"/>
          <w:szCs w:val="24"/>
        </w:rPr>
        <w:t>法律、法规和招标文件规定的其他无效情形</w:t>
      </w:r>
      <w:r>
        <w:rPr>
          <w:rFonts w:ascii="宋体" w:hint="eastAsia"/>
          <w:b/>
          <w:sz w:val="24"/>
        </w:rPr>
        <w:t>。</w:t>
      </w:r>
    </w:p>
    <w:p w14:paraId="1617EA58" w14:textId="77777777" w:rsidR="00DE6CBB" w:rsidRDefault="00000000">
      <w:pPr>
        <w:spacing w:line="360" w:lineRule="auto"/>
        <w:ind w:firstLineChars="375" w:firstLine="900"/>
        <w:rPr>
          <w:rFonts w:ascii="宋体"/>
          <w:sz w:val="24"/>
        </w:rPr>
      </w:pPr>
      <w:r>
        <w:rPr>
          <w:rFonts w:ascii="宋体" w:hint="eastAsia"/>
          <w:sz w:val="24"/>
        </w:rPr>
        <w:t>10</w:t>
      </w:r>
      <w:r>
        <w:rPr>
          <w:rFonts w:ascii="宋体"/>
          <w:sz w:val="24"/>
        </w:rPr>
        <w:t>.</w:t>
      </w:r>
      <w:r>
        <w:rPr>
          <w:rFonts w:ascii="宋体" w:hint="eastAsia"/>
          <w:sz w:val="24"/>
        </w:rPr>
        <w:t>3.4投标的澄清</w:t>
      </w:r>
    </w:p>
    <w:p w14:paraId="2E85FD59" w14:textId="77777777" w:rsidR="00DE6CBB" w:rsidRDefault="00000000">
      <w:pPr>
        <w:spacing w:line="360" w:lineRule="auto"/>
        <w:ind w:firstLineChars="375" w:firstLine="900"/>
        <w:rPr>
          <w:rFonts w:ascii="宋体"/>
          <w:sz w:val="24"/>
        </w:rPr>
      </w:pPr>
      <w:r>
        <w:rPr>
          <w:rFonts w:ascii="宋体" w:hint="eastAsia"/>
          <w:sz w:val="24"/>
        </w:rPr>
        <w:t>10</w:t>
      </w:r>
      <w:r>
        <w:rPr>
          <w:rFonts w:ascii="宋体"/>
          <w:sz w:val="24"/>
        </w:rPr>
        <w:t>.</w:t>
      </w:r>
      <w:r>
        <w:rPr>
          <w:rFonts w:ascii="宋体" w:hint="eastAsia"/>
          <w:sz w:val="24"/>
        </w:rPr>
        <w:t>3.4.1在评标期间，评标委员会有权要求响应人对其论证文件中含义不明确、</w:t>
      </w:r>
      <w:r>
        <w:rPr>
          <w:rFonts w:ascii="宋体" w:hint="eastAsia"/>
          <w:sz w:val="24"/>
        </w:rPr>
        <w:lastRenderedPageBreak/>
        <w:t>对同类问题表述不一致或者有明显文字和计算错误的内容作必要的澄清。响应人澄清应在评标委员会规定的时间内以书面方式进行，并不得超出响应文件范围或者改变响应文件的实质性内容。</w:t>
      </w:r>
    </w:p>
    <w:p w14:paraId="1A61EABE" w14:textId="77777777" w:rsidR="00DE6CBB" w:rsidRDefault="00000000">
      <w:pPr>
        <w:spacing w:line="360" w:lineRule="auto"/>
        <w:ind w:firstLineChars="375" w:firstLine="900"/>
        <w:rPr>
          <w:rFonts w:ascii="宋体"/>
          <w:sz w:val="24"/>
        </w:rPr>
      </w:pPr>
      <w:r>
        <w:rPr>
          <w:rFonts w:ascii="宋体" w:hint="eastAsia"/>
          <w:sz w:val="24"/>
        </w:rPr>
        <w:t>10.3.4.2</w:t>
      </w:r>
      <w:r>
        <w:rPr>
          <w:rFonts w:ascii="宋体"/>
          <w:sz w:val="24"/>
        </w:rPr>
        <w:t>投标文件报价出现前后不一致的，对明显的文字和计算错误按下述原则进行修正：</w:t>
      </w:r>
      <w:r>
        <w:rPr>
          <w:rFonts w:ascii="宋体"/>
          <w:sz w:val="24"/>
        </w:rPr>
        <w:cr/>
      </w:r>
      <w:r>
        <w:rPr>
          <w:rFonts w:ascii="宋体" w:hint="eastAsia"/>
          <w:sz w:val="24"/>
        </w:rPr>
        <w:t xml:space="preserve">          </w:t>
      </w:r>
      <w:r>
        <w:rPr>
          <w:rFonts w:ascii="宋体"/>
          <w:sz w:val="24"/>
        </w:rPr>
        <w:t>（1</w:t>
      </w:r>
      <w:proofErr w:type="gramStart"/>
      <w:r>
        <w:rPr>
          <w:rFonts w:ascii="宋体" w:hint="eastAsia"/>
          <w:sz w:val="24"/>
        </w:rPr>
        <w:t xml:space="preserve">） </w:t>
      </w:r>
      <w:r>
        <w:rPr>
          <w:rFonts w:ascii="宋体"/>
          <w:sz w:val="24"/>
        </w:rPr>
        <w:t>投标</w:t>
      </w:r>
      <w:proofErr w:type="gramEnd"/>
      <w:r>
        <w:rPr>
          <w:rFonts w:ascii="宋体"/>
          <w:sz w:val="24"/>
        </w:rPr>
        <w:t>文件中</w:t>
      </w:r>
      <w:r>
        <w:rPr>
          <w:rFonts w:ascii="宋体" w:hint="eastAsia"/>
          <w:sz w:val="24"/>
        </w:rPr>
        <w:t>报价函</w:t>
      </w:r>
      <w:r>
        <w:rPr>
          <w:rFonts w:ascii="宋体"/>
          <w:sz w:val="24"/>
        </w:rPr>
        <w:t>内容与投标文件中相应内容不一致的，以</w:t>
      </w:r>
      <w:r>
        <w:rPr>
          <w:rFonts w:ascii="宋体" w:hint="eastAsia"/>
          <w:sz w:val="24"/>
        </w:rPr>
        <w:t>报价函</w:t>
      </w:r>
      <w:r>
        <w:rPr>
          <w:rFonts w:ascii="宋体"/>
          <w:sz w:val="24"/>
        </w:rPr>
        <w:t>为准；</w:t>
      </w:r>
      <w:r>
        <w:rPr>
          <w:rFonts w:ascii="宋体"/>
          <w:sz w:val="24"/>
        </w:rPr>
        <w:cr/>
      </w:r>
      <w:r>
        <w:rPr>
          <w:rFonts w:ascii="宋体" w:hint="eastAsia"/>
          <w:sz w:val="24"/>
        </w:rPr>
        <w:t xml:space="preserve">          </w:t>
      </w:r>
      <w:r>
        <w:rPr>
          <w:rFonts w:ascii="宋体"/>
          <w:sz w:val="24"/>
        </w:rPr>
        <w:t>（2）大写金额和小写金额不一致的，以大写金额为准；</w:t>
      </w:r>
      <w:r>
        <w:rPr>
          <w:rFonts w:ascii="宋体"/>
          <w:sz w:val="24"/>
        </w:rPr>
        <w:cr/>
      </w:r>
      <w:r>
        <w:rPr>
          <w:rFonts w:ascii="宋体" w:hint="eastAsia"/>
          <w:sz w:val="24"/>
        </w:rPr>
        <w:t xml:space="preserve">         </w:t>
      </w:r>
      <w:r>
        <w:rPr>
          <w:rFonts w:ascii="宋体"/>
          <w:sz w:val="24"/>
        </w:rPr>
        <w:t>（3）单价金额小数点或者百分比有明显错位的，以</w:t>
      </w:r>
      <w:r>
        <w:rPr>
          <w:rFonts w:ascii="宋体" w:hint="eastAsia"/>
          <w:sz w:val="24"/>
        </w:rPr>
        <w:t>报价函</w:t>
      </w:r>
      <w:r>
        <w:rPr>
          <w:rFonts w:ascii="宋体"/>
          <w:sz w:val="24"/>
        </w:rPr>
        <w:t>的总价为准，并</w:t>
      </w:r>
      <w:r>
        <w:rPr>
          <w:rFonts w:ascii="宋体" w:hint="eastAsia"/>
          <w:sz w:val="24"/>
        </w:rPr>
        <w:t>澄清</w:t>
      </w:r>
      <w:r>
        <w:rPr>
          <w:rFonts w:ascii="宋体"/>
          <w:sz w:val="24"/>
        </w:rPr>
        <w:t>修改单价；</w:t>
      </w:r>
      <w:r>
        <w:rPr>
          <w:rFonts w:ascii="宋体"/>
          <w:sz w:val="24"/>
        </w:rPr>
        <w:cr/>
      </w:r>
      <w:r>
        <w:rPr>
          <w:rFonts w:ascii="宋体" w:hint="eastAsia"/>
          <w:sz w:val="24"/>
        </w:rPr>
        <w:t xml:space="preserve">         </w:t>
      </w:r>
      <w:r>
        <w:rPr>
          <w:rFonts w:ascii="宋体"/>
          <w:sz w:val="24"/>
        </w:rPr>
        <w:t>（4）总价金额与按单价汇总金额不一致的，以单价金额计算结果为准。</w:t>
      </w:r>
    </w:p>
    <w:p w14:paraId="65550ED4" w14:textId="77777777" w:rsidR="00DE6CBB" w:rsidRDefault="00000000">
      <w:pPr>
        <w:spacing w:line="360" w:lineRule="auto"/>
        <w:ind w:firstLineChars="375" w:firstLine="900"/>
        <w:rPr>
          <w:rFonts w:ascii="宋体"/>
          <w:sz w:val="24"/>
        </w:rPr>
      </w:pPr>
      <w:r>
        <w:rPr>
          <w:rFonts w:ascii="宋体" w:hint="eastAsia"/>
          <w:sz w:val="24"/>
        </w:rPr>
        <w:t>10</w:t>
      </w:r>
      <w:r>
        <w:rPr>
          <w:rFonts w:ascii="宋体"/>
          <w:sz w:val="24"/>
        </w:rPr>
        <w:t>.</w:t>
      </w:r>
      <w:r>
        <w:rPr>
          <w:rFonts w:ascii="宋体" w:hint="eastAsia"/>
          <w:sz w:val="24"/>
        </w:rPr>
        <w:t>3.4.3必要时评标委员会可要求响应人就澄清的问题作书面回答，该书面回答应加盖响应</w:t>
      </w:r>
      <w:r>
        <w:rPr>
          <w:rFonts w:ascii="宋体"/>
          <w:sz w:val="24"/>
        </w:rPr>
        <w:t>人公章或</w:t>
      </w:r>
      <w:r>
        <w:rPr>
          <w:rFonts w:ascii="宋体" w:hint="eastAsia"/>
          <w:sz w:val="24"/>
        </w:rPr>
        <w:t>者由法定代表人或其授权的代表签字，并将作为响应文件的一部分。</w:t>
      </w:r>
    </w:p>
    <w:p w14:paraId="0B26D082" w14:textId="77777777" w:rsidR="00DE6CBB" w:rsidRDefault="00000000">
      <w:pPr>
        <w:spacing w:line="360" w:lineRule="auto"/>
        <w:ind w:firstLineChars="400" w:firstLine="960"/>
        <w:rPr>
          <w:sz w:val="24"/>
          <w:szCs w:val="24"/>
        </w:rPr>
      </w:pPr>
      <w:r>
        <w:rPr>
          <w:rFonts w:ascii="宋体" w:hint="eastAsia"/>
          <w:sz w:val="24"/>
          <w:szCs w:val="24"/>
        </w:rPr>
        <w:t>10.3.5评标委员会采用</w:t>
      </w:r>
      <w:r>
        <w:rPr>
          <w:rFonts w:hint="eastAsia"/>
          <w:sz w:val="24"/>
          <w:szCs w:val="24"/>
        </w:rPr>
        <w:t>综合比较和分项打分相结合的评标方法，对所有实质性响应的投标进行综合打分、排序，按最终得分由高向低排序，推荐综合得分最高的为中标候选人；</w:t>
      </w:r>
    </w:p>
    <w:p w14:paraId="6B19B782" w14:textId="77777777" w:rsidR="00DE6CBB" w:rsidRDefault="00000000">
      <w:pPr>
        <w:pStyle w:val="23"/>
        <w:ind w:leftChars="0" w:left="0" w:firstLineChars="400" w:firstLine="960"/>
        <w:rPr>
          <w:rFonts w:ascii="宋体"/>
          <w:sz w:val="24"/>
        </w:rPr>
      </w:pPr>
      <w:r>
        <w:rPr>
          <w:rFonts w:ascii="宋体" w:hint="eastAsia"/>
          <w:sz w:val="24"/>
        </w:rPr>
        <w:t>10.3.6评议时按照</w:t>
      </w:r>
      <w:r>
        <w:rPr>
          <w:rFonts w:ascii="宋体"/>
          <w:sz w:val="24"/>
        </w:rPr>
        <w:t>第</w:t>
      </w:r>
      <w:r>
        <w:rPr>
          <w:rFonts w:ascii="宋体" w:hint="eastAsia"/>
          <w:sz w:val="24"/>
        </w:rPr>
        <w:t>五</w:t>
      </w:r>
      <w:r>
        <w:rPr>
          <w:rFonts w:ascii="宋体"/>
          <w:sz w:val="24"/>
        </w:rPr>
        <w:t>部分</w:t>
      </w:r>
      <w:r>
        <w:rPr>
          <w:rFonts w:ascii="宋体"/>
          <w:sz w:val="24"/>
        </w:rPr>
        <w:t>“</w:t>
      </w:r>
      <w:r>
        <w:rPr>
          <w:rFonts w:ascii="宋体" w:hint="eastAsia"/>
          <w:sz w:val="24"/>
        </w:rPr>
        <w:t>评标</w:t>
      </w:r>
      <w:r>
        <w:rPr>
          <w:rFonts w:ascii="宋体"/>
          <w:sz w:val="24"/>
        </w:rPr>
        <w:t>细则</w:t>
      </w:r>
      <w:r>
        <w:rPr>
          <w:rFonts w:ascii="宋体"/>
          <w:sz w:val="24"/>
        </w:rPr>
        <w:t>”</w:t>
      </w:r>
      <w:r>
        <w:rPr>
          <w:rFonts w:ascii="宋体" w:hint="eastAsia"/>
          <w:sz w:val="24"/>
        </w:rPr>
        <w:t>对响应人进行综合评定。</w:t>
      </w:r>
    </w:p>
    <w:p w14:paraId="54A1DD7A" w14:textId="77777777" w:rsidR="00DE6CBB" w:rsidRDefault="00000000">
      <w:pPr>
        <w:spacing w:line="360" w:lineRule="auto"/>
        <w:ind w:firstLineChars="400" w:firstLine="960"/>
        <w:rPr>
          <w:rFonts w:ascii="宋体"/>
          <w:sz w:val="24"/>
        </w:rPr>
      </w:pPr>
      <w:r>
        <w:rPr>
          <w:rFonts w:ascii="宋体" w:hint="eastAsia"/>
          <w:sz w:val="24"/>
        </w:rPr>
        <w:t>10.4在采购中，出现下列情形之一的，应予废标：</w:t>
      </w:r>
    </w:p>
    <w:p w14:paraId="60BA76D9" w14:textId="77777777" w:rsidR="00DE6CBB" w:rsidRDefault="00000000">
      <w:pPr>
        <w:spacing w:line="360" w:lineRule="auto"/>
        <w:ind w:firstLineChars="450" w:firstLine="1080"/>
        <w:rPr>
          <w:rFonts w:ascii="宋体"/>
          <w:sz w:val="24"/>
        </w:rPr>
      </w:pPr>
      <w:r>
        <w:rPr>
          <w:rFonts w:ascii="宋体" w:hint="eastAsia"/>
          <w:sz w:val="24"/>
        </w:rPr>
        <w:t>（1）符合专业条件的供应商或者对采购文件作实质响应的供应商不足三家的；</w:t>
      </w:r>
    </w:p>
    <w:p w14:paraId="6C6E4164" w14:textId="77777777" w:rsidR="00DE6CBB" w:rsidRDefault="00000000">
      <w:pPr>
        <w:spacing w:line="360" w:lineRule="auto"/>
        <w:ind w:firstLineChars="450" w:firstLine="1080"/>
        <w:rPr>
          <w:rFonts w:ascii="宋体"/>
          <w:sz w:val="24"/>
        </w:rPr>
      </w:pPr>
      <w:r>
        <w:rPr>
          <w:rFonts w:ascii="宋体" w:hint="eastAsia"/>
          <w:sz w:val="24"/>
        </w:rPr>
        <w:t>（2）出现影响采购公正的违法、违规行为的；</w:t>
      </w:r>
    </w:p>
    <w:p w14:paraId="5CCF7C02" w14:textId="77777777" w:rsidR="00DE6CBB" w:rsidRDefault="00000000">
      <w:pPr>
        <w:spacing w:line="360" w:lineRule="auto"/>
        <w:ind w:firstLineChars="450" w:firstLine="1080"/>
        <w:rPr>
          <w:rFonts w:ascii="宋体"/>
          <w:sz w:val="24"/>
        </w:rPr>
      </w:pPr>
      <w:r>
        <w:rPr>
          <w:rFonts w:ascii="宋体" w:hint="eastAsia"/>
          <w:sz w:val="24"/>
        </w:rPr>
        <w:t>（3）响应人的报价均超过了采购预算，采购人不能支付的；</w:t>
      </w:r>
    </w:p>
    <w:p w14:paraId="1ED53B1C" w14:textId="77777777" w:rsidR="00DE6CBB" w:rsidRDefault="00000000">
      <w:pPr>
        <w:spacing w:line="360" w:lineRule="auto"/>
        <w:ind w:firstLineChars="450" w:firstLine="1080"/>
        <w:rPr>
          <w:rFonts w:ascii="宋体"/>
          <w:sz w:val="24"/>
        </w:rPr>
      </w:pPr>
      <w:r>
        <w:rPr>
          <w:rFonts w:ascii="宋体" w:hint="eastAsia"/>
          <w:sz w:val="24"/>
        </w:rPr>
        <w:t>（4）因重大变故，采购任务取消的。</w:t>
      </w:r>
    </w:p>
    <w:p w14:paraId="7549679A" w14:textId="77777777" w:rsidR="00DE6CBB" w:rsidRDefault="00000000">
      <w:pPr>
        <w:pStyle w:val="-1"/>
        <w:numPr>
          <w:ilvl w:val="0"/>
          <w:numId w:val="0"/>
        </w:numPr>
        <w:ind w:leftChars="306" w:left="643" w:firstLineChars="14" w:firstLine="34"/>
      </w:pPr>
      <w:r>
        <w:rPr>
          <w:rFonts w:hint="eastAsia"/>
        </w:rPr>
        <w:t>10.5响应人被视为串标</w:t>
      </w:r>
    </w:p>
    <w:p w14:paraId="1C187542" w14:textId="77777777" w:rsidR="00DE6CBB" w:rsidRDefault="00000000">
      <w:pPr>
        <w:pStyle w:val="-1"/>
        <w:numPr>
          <w:ilvl w:val="0"/>
          <w:numId w:val="0"/>
        </w:numPr>
        <w:ind w:leftChars="306" w:left="643" w:firstLineChars="14" w:firstLine="34"/>
      </w:pPr>
      <w:r>
        <w:rPr>
          <w:rFonts w:hint="eastAsia"/>
        </w:rPr>
        <w:t>10.5.1响应人有下列情形之一的，视为响应人串通投标，其投标无效：</w:t>
      </w:r>
    </w:p>
    <w:p w14:paraId="7157379F" w14:textId="77777777" w:rsidR="00DE6CBB" w:rsidRDefault="00000000">
      <w:pPr>
        <w:spacing w:line="360" w:lineRule="auto"/>
        <w:ind w:firstLineChars="450" w:firstLine="1080"/>
        <w:rPr>
          <w:rFonts w:ascii="宋体"/>
          <w:sz w:val="24"/>
        </w:rPr>
      </w:pPr>
      <w:r>
        <w:rPr>
          <w:rFonts w:ascii="宋体" w:hint="eastAsia"/>
          <w:sz w:val="24"/>
        </w:rPr>
        <w:t>（1）不同响应人的响应文件由同一单位或者个人编制；</w:t>
      </w:r>
    </w:p>
    <w:p w14:paraId="39FDB603" w14:textId="77777777" w:rsidR="00DE6CBB" w:rsidRDefault="00000000">
      <w:pPr>
        <w:spacing w:line="360" w:lineRule="auto"/>
        <w:ind w:firstLineChars="450" w:firstLine="1080"/>
        <w:rPr>
          <w:rFonts w:ascii="宋体"/>
          <w:sz w:val="24"/>
        </w:rPr>
      </w:pPr>
      <w:r>
        <w:rPr>
          <w:rFonts w:ascii="宋体" w:hint="eastAsia"/>
          <w:sz w:val="24"/>
        </w:rPr>
        <w:t>（2）不同响应人委托同一单位或者个人办理投标事宜；</w:t>
      </w:r>
    </w:p>
    <w:p w14:paraId="553C769E" w14:textId="77777777" w:rsidR="00DE6CBB" w:rsidRDefault="00000000">
      <w:pPr>
        <w:spacing w:line="360" w:lineRule="auto"/>
        <w:ind w:firstLineChars="450" w:firstLine="1080"/>
        <w:rPr>
          <w:rFonts w:ascii="宋体"/>
          <w:sz w:val="24"/>
        </w:rPr>
      </w:pPr>
      <w:r>
        <w:rPr>
          <w:rFonts w:ascii="宋体" w:hint="eastAsia"/>
          <w:sz w:val="24"/>
        </w:rPr>
        <w:t>（3）不同响应人的响应文件载明的项目管理成员或者联系人员为同一人；</w:t>
      </w:r>
    </w:p>
    <w:p w14:paraId="0B9F69F6" w14:textId="77777777" w:rsidR="00DE6CBB" w:rsidRDefault="00000000">
      <w:pPr>
        <w:spacing w:line="360" w:lineRule="auto"/>
        <w:ind w:firstLineChars="450" w:firstLine="1080"/>
        <w:rPr>
          <w:rFonts w:ascii="宋体"/>
          <w:sz w:val="24"/>
        </w:rPr>
      </w:pPr>
      <w:r>
        <w:rPr>
          <w:rFonts w:ascii="宋体" w:hint="eastAsia"/>
          <w:sz w:val="24"/>
        </w:rPr>
        <w:t>（4）不同响应人的响应文件异常一致或者报价呈规律性差异；</w:t>
      </w:r>
    </w:p>
    <w:p w14:paraId="7DB0BEAE" w14:textId="77777777" w:rsidR="00DE6CBB" w:rsidRDefault="00000000">
      <w:pPr>
        <w:spacing w:line="360" w:lineRule="auto"/>
        <w:ind w:firstLineChars="450" w:firstLine="1080"/>
        <w:rPr>
          <w:rFonts w:ascii="宋体"/>
          <w:sz w:val="24"/>
        </w:rPr>
      </w:pPr>
      <w:r>
        <w:rPr>
          <w:rFonts w:ascii="宋体" w:hint="eastAsia"/>
          <w:sz w:val="24"/>
        </w:rPr>
        <w:t>（5）不同响应人的响应文件相互混装。</w:t>
      </w:r>
    </w:p>
    <w:p w14:paraId="6285569D" w14:textId="77777777" w:rsidR="00DE6CBB" w:rsidRDefault="00DE6CBB">
      <w:pPr>
        <w:spacing w:line="360" w:lineRule="auto"/>
        <w:rPr>
          <w:rFonts w:ascii="宋体"/>
          <w:sz w:val="24"/>
        </w:rPr>
      </w:pPr>
    </w:p>
    <w:p w14:paraId="009021E2" w14:textId="77777777" w:rsidR="00DE6CBB" w:rsidRDefault="00DE6CBB">
      <w:pPr>
        <w:pStyle w:val="211"/>
        <w:ind w:leftChars="0" w:left="0" w:firstLineChars="0" w:firstLine="0"/>
        <w:jc w:val="center"/>
        <w:rPr>
          <w:rFonts w:ascii="宋体"/>
          <w:b/>
          <w:bCs/>
          <w:sz w:val="36"/>
          <w:szCs w:val="36"/>
        </w:rPr>
      </w:pPr>
    </w:p>
    <w:p w14:paraId="34709A91" w14:textId="77777777" w:rsidR="00DE6CBB" w:rsidRDefault="00000000">
      <w:pPr>
        <w:pStyle w:val="211"/>
        <w:ind w:leftChars="0" w:left="0" w:firstLineChars="0" w:firstLine="0"/>
        <w:jc w:val="center"/>
        <w:rPr>
          <w:rFonts w:ascii="宋体"/>
          <w:b/>
          <w:bCs/>
          <w:sz w:val="36"/>
          <w:szCs w:val="36"/>
        </w:rPr>
      </w:pPr>
      <w:r>
        <w:rPr>
          <w:rFonts w:ascii="宋体" w:hint="eastAsia"/>
          <w:b/>
          <w:bCs/>
          <w:sz w:val="36"/>
          <w:szCs w:val="36"/>
        </w:rPr>
        <w:t>E 确定中标供应商候选人</w:t>
      </w:r>
    </w:p>
    <w:p w14:paraId="5EE680BF" w14:textId="77777777" w:rsidR="00DE6CBB" w:rsidRDefault="00000000">
      <w:pPr>
        <w:pStyle w:val="211"/>
        <w:ind w:firstLine="480"/>
        <w:rPr>
          <w:rFonts w:ascii="宋体"/>
          <w:sz w:val="24"/>
        </w:rPr>
      </w:pPr>
      <w:r>
        <w:rPr>
          <w:rFonts w:ascii="宋体" w:hint="eastAsia"/>
          <w:sz w:val="24"/>
        </w:rPr>
        <w:t>11.1采购人根据评标委员会推荐的中标供应商候选人，确定</w:t>
      </w:r>
      <w:r>
        <w:rPr>
          <w:rFonts w:ascii="宋体"/>
          <w:sz w:val="24"/>
        </w:rPr>
        <w:t>1</w:t>
      </w:r>
      <w:r>
        <w:rPr>
          <w:rFonts w:ascii="宋体" w:hint="eastAsia"/>
          <w:sz w:val="24"/>
        </w:rPr>
        <w:t>家中标供应商。</w:t>
      </w:r>
    </w:p>
    <w:p w14:paraId="4BE5FD16" w14:textId="77777777" w:rsidR="00DE6CBB" w:rsidRDefault="00000000">
      <w:pPr>
        <w:pStyle w:val="211"/>
        <w:ind w:firstLine="480"/>
        <w:rPr>
          <w:rFonts w:ascii="宋体"/>
          <w:sz w:val="24"/>
        </w:rPr>
      </w:pPr>
      <w:r>
        <w:rPr>
          <w:rFonts w:ascii="宋体" w:hint="eastAsia"/>
          <w:sz w:val="24"/>
        </w:rPr>
        <w:t>11.2评标结束后，采购人将以邮件方式通知中标供应商，并发放论证结果告知书。</w:t>
      </w:r>
    </w:p>
    <w:p w14:paraId="512B011E" w14:textId="77777777" w:rsidR="00DE6CBB" w:rsidRDefault="00000000">
      <w:pPr>
        <w:pStyle w:val="211"/>
        <w:ind w:firstLine="480"/>
        <w:rPr>
          <w:rFonts w:ascii="宋体"/>
          <w:sz w:val="24"/>
        </w:rPr>
      </w:pPr>
      <w:r>
        <w:rPr>
          <w:rFonts w:ascii="宋体" w:hint="eastAsia"/>
          <w:sz w:val="24"/>
        </w:rPr>
        <w:t>11.3采购人不对响应人未中标供应商原因做出解释。</w:t>
      </w:r>
    </w:p>
    <w:p w14:paraId="79D6CAB7" w14:textId="77777777" w:rsidR="00DE6CBB" w:rsidRDefault="00000000">
      <w:pPr>
        <w:pStyle w:val="211"/>
        <w:ind w:firstLine="480"/>
        <w:rPr>
          <w:rFonts w:ascii="宋体"/>
          <w:sz w:val="24"/>
        </w:rPr>
      </w:pPr>
      <w:r>
        <w:rPr>
          <w:rFonts w:ascii="宋体" w:hint="eastAsia"/>
          <w:sz w:val="24"/>
        </w:rPr>
        <w:t>11.4中标供应商应按论证结果告知书中规定的时间与采购人签订合同。</w:t>
      </w:r>
      <w:r>
        <w:rPr>
          <w:rFonts w:ascii="宋体"/>
          <w:sz w:val="24"/>
        </w:rPr>
        <w:br w:type="page"/>
      </w:r>
    </w:p>
    <w:p w14:paraId="402BC11F" w14:textId="77777777" w:rsidR="00DE6CBB" w:rsidRDefault="00000000">
      <w:pPr>
        <w:pStyle w:val="211"/>
        <w:numPr>
          <w:ilvl w:val="0"/>
          <w:numId w:val="3"/>
        </w:numPr>
        <w:ind w:leftChars="0" w:left="0" w:firstLineChars="0" w:firstLine="0"/>
        <w:jc w:val="center"/>
        <w:rPr>
          <w:rFonts w:ascii="宋体"/>
          <w:b/>
          <w:bCs/>
          <w:sz w:val="36"/>
          <w:szCs w:val="36"/>
        </w:rPr>
      </w:pPr>
      <w:r>
        <w:rPr>
          <w:rFonts w:ascii="宋体" w:hint="eastAsia"/>
          <w:b/>
          <w:bCs/>
          <w:sz w:val="36"/>
          <w:szCs w:val="36"/>
        </w:rPr>
        <w:lastRenderedPageBreak/>
        <w:t>服务需求书</w:t>
      </w:r>
    </w:p>
    <w:p w14:paraId="7B76A5F7" w14:textId="77777777" w:rsidR="00DE6CBB" w:rsidRDefault="00000000">
      <w:pPr>
        <w:spacing w:before="380" w:after="140" w:line="288" w:lineRule="auto"/>
        <w:outlineLvl w:val="0"/>
        <w:rPr>
          <w:rFonts w:ascii="宋体" w:hAnsi="宋体" w:hint="eastAsia"/>
          <w:sz w:val="24"/>
        </w:rPr>
      </w:pPr>
      <w:r>
        <w:rPr>
          <w:rFonts w:ascii="宋体" w:hAnsi="宋体" w:cs="Arial"/>
          <w:b/>
          <w:sz w:val="24"/>
        </w:rPr>
        <w:t>一、项目概况</w:t>
      </w:r>
    </w:p>
    <w:p w14:paraId="11C9E979" w14:textId="77777777" w:rsidR="00DE6CBB" w:rsidRDefault="00000000">
      <w:pPr>
        <w:spacing w:before="120" w:after="120" w:line="288" w:lineRule="auto"/>
        <w:rPr>
          <w:rFonts w:ascii="宋体" w:hAnsi="宋体" w:cs="Arial" w:hint="eastAsia"/>
          <w:sz w:val="24"/>
        </w:rPr>
      </w:pPr>
      <w:r>
        <w:rPr>
          <w:rFonts w:ascii="宋体" w:hAnsi="宋体" w:cs="Arial"/>
          <w:sz w:val="24"/>
        </w:rPr>
        <w:t>1.项目名称：北大六院海淀院区采暖管线局部修缮项目</w:t>
      </w:r>
    </w:p>
    <w:p w14:paraId="0A0E7A70" w14:textId="77777777" w:rsidR="00DE6CBB" w:rsidRDefault="00000000">
      <w:pPr>
        <w:spacing w:before="120" w:after="120" w:line="288" w:lineRule="auto"/>
        <w:rPr>
          <w:rFonts w:ascii="宋体" w:hAnsi="宋体" w:hint="eastAsia"/>
          <w:sz w:val="24"/>
        </w:rPr>
      </w:pPr>
      <w:r>
        <w:rPr>
          <w:rFonts w:ascii="宋体" w:hAnsi="宋体" w:cs="Arial"/>
          <w:sz w:val="24"/>
        </w:rPr>
        <w:t>2.项目地点：北京市海淀区花园北路51号</w:t>
      </w:r>
    </w:p>
    <w:p w14:paraId="687BC5FE" w14:textId="77777777" w:rsidR="00DE6CBB" w:rsidRDefault="00000000">
      <w:pPr>
        <w:spacing w:before="120" w:after="120" w:line="288" w:lineRule="auto"/>
        <w:rPr>
          <w:rFonts w:ascii="宋体" w:hAnsi="宋体" w:hint="eastAsia"/>
          <w:sz w:val="24"/>
        </w:rPr>
      </w:pPr>
      <w:r>
        <w:rPr>
          <w:rFonts w:ascii="宋体" w:hAnsi="宋体" w:cs="Arial"/>
          <w:sz w:val="24"/>
        </w:rPr>
        <w:t>3.改造范围：东至行政楼、西至综合楼之间地下管廊内老旧保温管道及阀门的拆除与更换；行政楼东侧井室内阀门及部分管道拆除更换。管廊截面尺寸1300mm×1300mm。</w:t>
      </w:r>
    </w:p>
    <w:p w14:paraId="6F67A106" w14:textId="581B1CF4" w:rsidR="00DE6CBB" w:rsidRDefault="00000000">
      <w:pPr>
        <w:spacing w:before="120" w:after="120" w:line="288" w:lineRule="auto"/>
        <w:rPr>
          <w:rFonts w:ascii="宋体" w:hAnsi="宋体" w:hint="eastAsia"/>
          <w:sz w:val="24"/>
        </w:rPr>
      </w:pPr>
      <w:r>
        <w:rPr>
          <w:rFonts w:ascii="宋体" w:hAnsi="宋体" w:cs="Arial"/>
          <w:sz w:val="24"/>
        </w:rPr>
        <w:t>4.工程预算：</w:t>
      </w:r>
      <w:r w:rsidR="00771AEC">
        <w:rPr>
          <w:rFonts w:ascii="宋体" w:hAnsi="宋体" w:cs="Arial" w:hint="eastAsia"/>
          <w:sz w:val="24"/>
        </w:rPr>
        <w:t>最高报价限价：</w:t>
      </w:r>
      <w:r>
        <w:rPr>
          <w:rFonts w:ascii="宋体" w:hAnsi="宋体" w:cs="Arial"/>
          <w:sz w:val="24"/>
        </w:rPr>
        <w:t>194192.17元（含税）</w:t>
      </w:r>
    </w:p>
    <w:p w14:paraId="759957C4" w14:textId="77777777" w:rsidR="00DE6CBB" w:rsidRDefault="00000000">
      <w:pPr>
        <w:spacing w:before="380" w:after="140" w:line="288" w:lineRule="auto"/>
        <w:outlineLvl w:val="0"/>
        <w:rPr>
          <w:rFonts w:ascii="宋体" w:hAnsi="宋体" w:hint="eastAsia"/>
          <w:sz w:val="24"/>
        </w:rPr>
      </w:pPr>
      <w:bookmarkStart w:id="0" w:name="heading_1"/>
      <w:r>
        <w:rPr>
          <w:rFonts w:ascii="宋体" w:hAnsi="宋体" w:cs="Arial"/>
          <w:b/>
          <w:sz w:val="24"/>
        </w:rPr>
        <w:t>二、施工内容与工程量</w:t>
      </w:r>
      <w:bookmarkEnd w:id="0"/>
    </w:p>
    <w:p w14:paraId="16C8EC52" w14:textId="77777777" w:rsidR="00DE6CBB" w:rsidRDefault="00000000">
      <w:pPr>
        <w:spacing w:before="120" w:after="120" w:line="288" w:lineRule="auto"/>
        <w:rPr>
          <w:rFonts w:ascii="宋体" w:hAnsi="宋体" w:hint="eastAsia"/>
          <w:sz w:val="24"/>
        </w:rPr>
      </w:pPr>
      <w:r>
        <w:rPr>
          <w:rFonts w:ascii="宋体" w:hAnsi="宋体" w:cs="Arial"/>
          <w:sz w:val="24"/>
        </w:rPr>
        <w:t>本工程主要施工内容包括原有管道及阀门拆除、预制保温管道安装、阀门更换、管道支架制作安装、局部土方开挖与回填、地铺石拆除与恢复、管沟盖板拆装等。主要工程量如下：</w:t>
      </w:r>
    </w:p>
    <w:tbl>
      <w:tblPr>
        <w:tblW w:w="0" w:type="auto"/>
        <w:tblBorders>
          <w:top w:val="single" w:sz="0" w:space="0" w:color="DEE0E3"/>
          <w:left w:val="single" w:sz="0" w:space="0" w:color="DEE0E3"/>
          <w:bottom w:val="single" w:sz="0" w:space="0" w:color="DEE0E3"/>
          <w:right w:val="single" w:sz="0" w:space="0" w:color="DEE0E3"/>
          <w:insideH w:val="single" w:sz="0" w:space="0" w:color="DEE0E3"/>
          <w:insideV w:val="single" w:sz="0" w:space="0" w:color="DEE0E3"/>
        </w:tblBorders>
        <w:tblLayout w:type="fixed"/>
        <w:tblCellMar>
          <w:left w:w="10" w:type="dxa"/>
          <w:right w:w="10" w:type="dxa"/>
        </w:tblCellMar>
        <w:tblLook w:val="04A0" w:firstRow="1" w:lastRow="0" w:firstColumn="1" w:lastColumn="0" w:noHBand="0" w:noVBand="1"/>
      </w:tblPr>
      <w:tblGrid>
        <w:gridCol w:w="870"/>
        <w:gridCol w:w="2355"/>
        <w:gridCol w:w="3270"/>
        <w:gridCol w:w="900"/>
        <w:gridCol w:w="870"/>
      </w:tblGrid>
      <w:tr w:rsidR="00DE6CBB" w14:paraId="7C5F8C28" w14:textId="77777777">
        <w:tc>
          <w:tcPr>
            <w:tcW w:w="870" w:type="dxa"/>
            <w:tcMar>
              <w:top w:w="60" w:type="dxa"/>
              <w:left w:w="120" w:type="dxa"/>
              <w:bottom w:w="30" w:type="dxa"/>
              <w:right w:w="120" w:type="dxa"/>
            </w:tcMar>
          </w:tcPr>
          <w:p w14:paraId="351ED1D8" w14:textId="77777777" w:rsidR="00DE6CBB" w:rsidRDefault="00000000">
            <w:pPr>
              <w:spacing w:before="120" w:after="120" w:line="288" w:lineRule="auto"/>
              <w:rPr>
                <w:rFonts w:ascii="宋体" w:hAnsi="宋体" w:hint="eastAsia"/>
                <w:sz w:val="24"/>
              </w:rPr>
            </w:pPr>
            <w:r>
              <w:rPr>
                <w:rFonts w:ascii="宋体" w:hAnsi="宋体" w:cs="Arial"/>
                <w:sz w:val="24"/>
              </w:rPr>
              <w:t>序号</w:t>
            </w:r>
          </w:p>
        </w:tc>
        <w:tc>
          <w:tcPr>
            <w:tcW w:w="2355" w:type="dxa"/>
            <w:tcMar>
              <w:top w:w="60" w:type="dxa"/>
              <w:left w:w="120" w:type="dxa"/>
              <w:bottom w:w="30" w:type="dxa"/>
              <w:right w:w="120" w:type="dxa"/>
            </w:tcMar>
          </w:tcPr>
          <w:p w14:paraId="7A650CF4" w14:textId="77777777" w:rsidR="00DE6CBB" w:rsidRDefault="00000000">
            <w:pPr>
              <w:spacing w:before="120" w:after="120" w:line="288" w:lineRule="auto"/>
              <w:rPr>
                <w:rFonts w:ascii="宋体" w:hAnsi="宋体" w:hint="eastAsia"/>
                <w:sz w:val="24"/>
              </w:rPr>
            </w:pPr>
            <w:r>
              <w:rPr>
                <w:rFonts w:ascii="宋体" w:hAnsi="宋体" w:cs="Arial"/>
                <w:sz w:val="24"/>
              </w:rPr>
              <w:t>项目名称</w:t>
            </w:r>
          </w:p>
        </w:tc>
        <w:tc>
          <w:tcPr>
            <w:tcW w:w="3270" w:type="dxa"/>
            <w:tcMar>
              <w:top w:w="60" w:type="dxa"/>
              <w:left w:w="120" w:type="dxa"/>
              <w:bottom w:w="30" w:type="dxa"/>
              <w:right w:w="120" w:type="dxa"/>
            </w:tcMar>
          </w:tcPr>
          <w:p w14:paraId="11AEE368" w14:textId="77777777" w:rsidR="00DE6CBB" w:rsidRDefault="00000000">
            <w:pPr>
              <w:spacing w:before="120" w:after="120" w:line="288" w:lineRule="auto"/>
              <w:rPr>
                <w:rFonts w:ascii="宋体" w:hAnsi="宋体" w:hint="eastAsia"/>
                <w:sz w:val="24"/>
              </w:rPr>
            </w:pPr>
            <w:r>
              <w:rPr>
                <w:rFonts w:ascii="宋体" w:hAnsi="宋体" w:cs="Arial"/>
                <w:sz w:val="24"/>
              </w:rPr>
              <w:t>规格/材质</w:t>
            </w:r>
          </w:p>
        </w:tc>
        <w:tc>
          <w:tcPr>
            <w:tcW w:w="900" w:type="dxa"/>
            <w:tcMar>
              <w:top w:w="60" w:type="dxa"/>
              <w:left w:w="120" w:type="dxa"/>
              <w:bottom w:w="30" w:type="dxa"/>
              <w:right w:w="120" w:type="dxa"/>
            </w:tcMar>
          </w:tcPr>
          <w:p w14:paraId="7D56BC82" w14:textId="77777777" w:rsidR="00DE6CBB" w:rsidRDefault="00000000">
            <w:pPr>
              <w:spacing w:before="120" w:after="120" w:line="288" w:lineRule="auto"/>
              <w:rPr>
                <w:rFonts w:ascii="宋体" w:hAnsi="宋体" w:hint="eastAsia"/>
                <w:sz w:val="24"/>
              </w:rPr>
            </w:pPr>
            <w:r>
              <w:rPr>
                <w:rFonts w:ascii="宋体" w:hAnsi="宋体" w:cs="Arial"/>
                <w:sz w:val="24"/>
              </w:rPr>
              <w:t>单位</w:t>
            </w:r>
          </w:p>
        </w:tc>
        <w:tc>
          <w:tcPr>
            <w:tcW w:w="870" w:type="dxa"/>
            <w:tcMar>
              <w:top w:w="60" w:type="dxa"/>
              <w:left w:w="120" w:type="dxa"/>
              <w:bottom w:w="30" w:type="dxa"/>
              <w:right w:w="120" w:type="dxa"/>
            </w:tcMar>
          </w:tcPr>
          <w:p w14:paraId="038ABC1E" w14:textId="77777777" w:rsidR="00DE6CBB" w:rsidRDefault="00000000">
            <w:pPr>
              <w:spacing w:before="120" w:after="120" w:line="288" w:lineRule="auto"/>
              <w:rPr>
                <w:rFonts w:ascii="宋体" w:hAnsi="宋体" w:hint="eastAsia"/>
                <w:sz w:val="24"/>
              </w:rPr>
            </w:pPr>
            <w:r>
              <w:rPr>
                <w:rFonts w:ascii="宋体" w:hAnsi="宋体" w:cs="Arial"/>
                <w:sz w:val="24"/>
              </w:rPr>
              <w:t>工程量</w:t>
            </w:r>
          </w:p>
        </w:tc>
      </w:tr>
      <w:tr w:rsidR="00DE6CBB" w14:paraId="172C7AFC" w14:textId="77777777">
        <w:tc>
          <w:tcPr>
            <w:tcW w:w="870" w:type="dxa"/>
            <w:tcMar>
              <w:top w:w="60" w:type="dxa"/>
              <w:left w:w="120" w:type="dxa"/>
              <w:bottom w:w="30" w:type="dxa"/>
              <w:right w:w="120" w:type="dxa"/>
            </w:tcMar>
          </w:tcPr>
          <w:p w14:paraId="7890E2BF" w14:textId="77777777" w:rsidR="00DE6CBB" w:rsidRDefault="00000000">
            <w:pPr>
              <w:spacing w:before="120" w:after="120" w:line="288" w:lineRule="auto"/>
              <w:rPr>
                <w:rFonts w:ascii="宋体" w:hAnsi="宋体" w:hint="eastAsia"/>
                <w:sz w:val="24"/>
              </w:rPr>
            </w:pPr>
            <w:r>
              <w:rPr>
                <w:rFonts w:ascii="宋体" w:hAnsi="宋体" w:cs="Arial"/>
                <w:sz w:val="24"/>
              </w:rPr>
              <w:t>1</w:t>
            </w:r>
          </w:p>
        </w:tc>
        <w:tc>
          <w:tcPr>
            <w:tcW w:w="2355" w:type="dxa"/>
            <w:tcMar>
              <w:top w:w="60" w:type="dxa"/>
              <w:left w:w="120" w:type="dxa"/>
              <w:bottom w:w="30" w:type="dxa"/>
              <w:right w:w="120" w:type="dxa"/>
            </w:tcMar>
          </w:tcPr>
          <w:p w14:paraId="6957C247" w14:textId="77777777" w:rsidR="00DE6CBB" w:rsidRDefault="00000000">
            <w:pPr>
              <w:spacing w:before="120" w:after="120" w:line="288" w:lineRule="auto"/>
              <w:rPr>
                <w:rFonts w:ascii="宋体" w:hAnsi="宋体" w:hint="eastAsia"/>
                <w:sz w:val="24"/>
              </w:rPr>
            </w:pPr>
            <w:r>
              <w:rPr>
                <w:rFonts w:ascii="宋体" w:hAnsi="宋体" w:cs="Arial"/>
                <w:sz w:val="24"/>
              </w:rPr>
              <w:t>钢管拆除（含保温）</w:t>
            </w:r>
          </w:p>
        </w:tc>
        <w:tc>
          <w:tcPr>
            <w:tcW w:w="3270" w:type="dxa"/>
            <w:tcMar>
              <w:top w:w="60" w:type="dxa"/>
              <w:left w:w="120" w:type="dxa"/>
              <w:bottom w:w="30" w:type="dxa"/>
              <w:right w:w="120" w:type="dxa"/>
            </w:tcMar>
          </w:tcPr>
          <w:p w14:paraId="66C51899" w14:textId="77777777" w:rsidR="00DE6CBB" w:rsidRDefault="00000000">
            <w:pPr>
              <w:spacing w:before="120" w:after="120" w:line="288" w:lineRule="auto"/>
              <w:rPr>
                <w:rFonts w:ascii="宋体" w:hAnsi="宋体" w:hint="eastAsia"/>
                <w:sz w:val="24"/>
              </w:rPr>
            </w:pPr>
            <w:r>
              <w:rPr>
                <w:rFonts w:ascii="宋体" w:hAnsi="宋体" w:cs="Arial"/>
                <w:sz w:val="24"/>
              </w:rPr>
              <w:t>焊管 DN150</w:t>
            </w:r>
          </w:p>
        </w:tc>
        <w:tc>
          <w:tcPr>
            <w:tcW w:w="900" w:type="dxa"/>
            <w:tcMar>
              <w:top w:w="60" w:type="dxa"/>
              <w:left w:w="120" w:type="dxa"/>
              <w:bottom w:w="30" w:type="dxa"/>
              <w:right w:w="120" w:type="dxa"/>
            </w:tcMar>
          </w:tcPr>
          <w:p w14:paraId="324D9A9F" w14:textId="77777777" w:rsidR="00DE6CBB" w:rsidRDefault="00000000">
            <w:pPr>
              <w:spacing w:before="120" w:after="120" w:line="288" w:lineRule="auto"/>
              <w:rPr>
                <w:rFonts w:ascii="宋体" w:hAnsi="宋体" w:hint="eastAsia"/>
                <w:sz w:val="24"/>
              </w:rPr>
            </w:pPr>
            <w:r>
              <w:rPr>
                <w:rFonts w:ascii="宋体" w:hAnsi="宋体" w:cs="Arial"/>
                <w:sz w:val="24"/>
              </w:rPr>
              <w:t>m</w:t>
            </w:r>
          </w:p>
        </w:tc>
        <w:tc>
          <w:tcPr>
            <w:tcW w:w="870" w:type="dxa"/>
            <w:tcMar>
              <w:top w:w="60" w:type="dxa"/>
              <w:left w:w="120" w:type="dxa"/>
              <w:bottom w:w="30" w:type="dxa"/>
              <w:right w:w="120" w:type="dxa"/>
            </w:tcMar>
          </w:tcPr>
          <w:p w14:paraId="663194F5" w14:textId="77777777" w:rsidR="00DE6CBB" w:rsidRDefault="00000000">
            <w:pPr>
              <w:spacing w:before="120" w:after="120" w:line="288" w:lineRule="auto"/>
              <w:rPr>
                <w:rFonts w:ascii="宋体" w:hAnsi="宋体" w:hint="eastAsia"/>
                <w:sz w:val="24"/>
              </w:rPr>
            </w:pPr>
            <w:r>
              <w:rPr>
                <w:rFonts w:ascii="宋体" w:hAnsi="宋体" w:cs="Arial"/>
                <w:sz w:val="24"/>
              </w:rPr>
              <w:t>201</w:t>
            </w:r>
          </w:p>
        </w:tc>
      </w:tr>
      <w:tr w:rsidR="00DE6CBB" w14:paraId="6090DFF5" w14:textId="77777777">
        <w:tc>
          <w:tcPr>
            <w:tcW w:w="870" w:type="dxa"/>
            <w:tcMar>
              <w:top w:w="60" w:type="dxa"/>
              <w:left w:w="120" w:type="dxa"/>
              <w:bottom w:w="30" w:type="dxa"/>
              <w:right w:w="120" w:type="dxa"/>
            </w:tcMar>
          </w:tcPr>
          <w:p w14:paraId="2076D251" w14:textId="77777777" w:rsidR="00DE6CBB" w:rsidRDefault="00000000">
            <w:pPr>
              <w:spacing w:before="120" w:after="120" w:line="288" w:lineRule="auto"/>
              <w:rPr>
                <w:rFonts w:ascii="宋体" w:hAnsi="宋体" w:hint="eastAsia"/>
                <w:sz w:val="24"/>
              </w:rPr>
            </w:pPr>
            <w:r>
              <w:rPr>
                <w:rFonts w:ascii="宋体" w:hAnsi="宋体" w:cs="Arial"/>
                <w:sz w:val="24"/>
              </w:rPr>
              <w:t>2</w:t>
            </w:r>
          </w:p>
        </w:tc>
        <w:tc>
          <w:tcPr>
            <w:tcW w:w="2355" w:type="dxa"/>
            <w:tcMar>
              <w:top w:w="60" w:type="dxa"/>
              <w:left w:w="120" w:type="dxa"/>
              <w:bottom w:w="30" w:type="dxa"/>
              <w:right w:w="120" w:type="dxa"/>
            </w:tcMar>
          </w:tcPr>
          <w:p w14:paraId="096F2CD2" w14:textId="77777777" w:rsidR="00DE6CBB" w:rsidRDefault="00000000">
            <w:pPr>
              <w:spacing w:before="120" w:after="120" w:line="288" w:lineRule="auto"/>
              <w:rPr>
                <w:rFonts w:ascii="宋体" w:hAnsi="宋体" w:hint="eastAsia"/>
                <w:sz w:val="24"/>
              </w:rPr>
            </w:pPr>
            <w:r>
              <w:rPr>
                <w:rFonts w:ascii="宋体" w:hAnsi="宋体" w:cs="Arial"/>
                <w:sz w:val="24"/>
              </w:rPr>
              <w:t>钢管拆除（含保温）</w:t>
            </w:r>
          </w:p>
        </w:tc>
        <w:tc>
          <w:tcPr>
            <w:tcW w:w="3270" w:type="dxa"/>
            <w:tcMar>
              <w:top w:w="60" w:type="dxa"/>
              <w:left w:w="120" w:type="dxa"/>
              <w:bottom w:w="30" w:type="dxa"/>
              <w:right w:w="120" w:type="dxa"/>
            </w:tcMar>
          </w:tcPr>
          <w:p w14:paraId="09171B08" w14:textId="77777777" w:rsidR="00DE6CBB" w:rsidRDefault="00000000">
            <w:pPr>
              <w:spacing w:before="120" w:after="120" w:line="288" w:lineRule="auto"/>
              <w:rPr>
                <w:rFonts w:ascii="宋体" w:hAnsi="宋体" w:hint="eastAsia"/>
                <w:sz w:val="24"/>
              </w:rPr>
            </w:pPr>
            <w:r>
              <w:rPr>
                <w:rFonts w:ascii="宋体" w:hAnsi="宋体" w:cs="Arial"/>
                <w:sz w:val="24"/>
              </w:rPr>
              <w:t>焊管 DN125</w:t>
            </w:r>
          </w:p>
        </w:tc>
        <w:tc>
          <w:tcPr>
            <w:tcW w:w="900" w:type="dxa"/>
            <w:tcMar>
              <w:top w:w="60" w:type="dxa"/>
              <w:left w:w="120" w:type="dxa"/>
              <w:bottom w:w="30" w:type="dxa"/>
              <w:right w:w="120" w:type="dxa"/>
            </w:tcMar>
          </w:tcPr>
          <w:p w14:paraId="5674B1DC" w14:textId="77777777" w:rsidR="00DE6CBB" w:rsidRDefault="00000000">
            <w:pPr>
              <w:spacing w:before="120" w:after="120" w:line="288" w:lineRule="auto"/>
              <w:rPr>
                <w:rFonts w:ascii="宋体" w:hAnsi="宋体" w:hint="eastAsia"/>
                <w:sz w:val="24"/>
              </w:rPr>
            </w:pPr>
            <w:r>
              <w:rPr>
                <w:rFonts w:ascii="宋体" w:hAnsi="宋体" w:cs="Arial"/>
                <w:sz w:val="24"/>
              </w:rPr>
              <w:t>m</w:t>
            </w:r>
          </w:p>
        </w:tc>
        <w:tc>
          <w:tcPr>
            <w:tcW w:w="870" w:type="dxa"/>
            <w:tcMar>
              <w:top w:w="60" w:type="dxa"/>
              <w:left w:w="120" w:type="dxa"/>
              <w:bottom w:w="30" w:type="dxa"/>
              <w:right w:w="120" w:type="dxa"/>
            </w:tcMar>
          </w:tcPr>
          <w:p w14:paraId="55D8285A" w14:textId="77777777" w:rsidR="00DE6CBB" w:rsidRDefault="00000000">
            <w:pPr>
              <w:spacing w:before="120" w:after="120" w:line="288" w:lineRule="auto"/>
              <w:rPr>
                <w:rFonts w:ascii="宋体" w:hAnsi="宋体" w:hint="eastAsia"/>
                <w:sz w:val="24"/>
              </w:rPr>
            </w:pPr>
            <w:r>
              <w:rPr>
                <w:rFonts w:ascii="宋体" w:hAnsi="宋体" w:cs="Arial"/>
                <w:sz w:val="24"/>
              </w:rPr>
              <w:t>34</w:t>
            </w:r>
          </w:p>
        </w:tc>
      </w:tr>
      <w:tr w:rsidR="00DE6CBB" w14:paraId="3CA73DBB" w14:textId="77777777">
        <w:tc>
          <w:tcPr>
            <w:tcW w:w="870" w:type="dxa"/>
            <w:tcMar>
              <w:top w:w="60" w:type="dxa"/>
              <w:left w:w="120" w:type="dxa"/>
              <w:bottom w:w="30" w:type="dxa"/>
              <w:right w:w="120" w:type="dxa"/>
            </w:tcMar>
          </w:tcPr>
          <w:p w14:paraId="30EC9CFC" w14:textId="77777777" w:rsidR="00DE6CBB" w:rsidRDefault="00000000">
            <w:pPr>
              <w:spacing w:before="120" w:after="120" w:line="288" w:lineRule="auto"/>
              <w:rPr>
                <w:rFonts w:ascii="宋体" w:hAnsi="宋体" w:hint="eastAsia"/>
                <w:sz w:val="24"/>
              </w:rPr>
            </w:pPr>
            <w:r>
              <w:rPr>
                <w:rFonts w:ascii="宋体" w:hAnsi="宋体" w:cs="Arial"/>
                <w:sz w:val="24"/>
              </w:rPr>
              <w:t>3</w:t>
            </w:r>
          </w:p>
        </w:tc>
        <w:tc>
          <w:tcPr>
            <w:tcW w:w="2355" w:type="dxa"/>
            <w:tcMar>
              <w:top w:w="60" w:type="dxa"/>
              <w:left w:w="120" w:type="dxa"/>
              <w:bottom w:w="30" w:type="dxa"/>
              <w:right w:w="120" w:type="dxa"/>
            </w:tcMar>
          </w:tcPr>
          <w:p w14:paraId="004F475E" w14:textId="77777777" w:rsidR="00DE6CBB" w:rsidRDefault="00000000">
            <w:pPr>
              <w:spacing w:before="120" w:after="120" w:line="288" w:lineRule="auto"/>
              <w:rPr>
                <w:rFonts w:ascii="宋体" w:hAnsi="宋体" w:hint="eastAsia"/>
                <w:sz w:val="24"/>
              </w:rPr>
            </w:pPr>
            <w:r>
              <w:rPr>
                <w:rFonts w:ascii="宋体" w:hAnsi="宋体" w:cs="Arial"/>
                <w:sz w:val="24"/>
              </w:rPr>
              <w:t>钢管拆除（含保温）</w:t>
            </w:r>
          </w:p>
        </w:tc>
        <w:tc>
          <w:tcPr>
            <w:tcW w:w="3270" w:type="dxa"/>
            <w:tcMar>
              <w:top w:w="60" w:type="dxa"/>
              <w:left w:w="120" w:type="dxa"/>
              <w:bottom w:w="30" w:type="dxa"/>
              <w:right w:w="120" w:type="dxa"/>
            </w:tcMar>
          </w:tcPr>
          <w:p w14:paraId="7C719020" w14:textId="77777777" w:rsidR="00DE6CBB" w:rsidRDefault="00000000">
            <w:pPr>
              <w:spacing w:before="120" w:after="120" w:line="288" w:lineRule="auto"/>
              <w:rPr>
                <w:rFonts w:ascii="宋体" w:hAnsi="宋体" w:hint="eastAsia"/>
                <w:sz w:val="24"/>
              </w:rPr>
            </w:pPr>
            <w:r>
              <w:rPr>
                <w:rFonts w:ascii="宋体" w:hAnsi="宋体" w:cs="Arial"/>
                <w:sz w:val="24"/>
              </w:rPr>
              <w:t>焊管 DN50</w:t>
            </w:r>
          </w:p>
        </w:tc>
        <w:tc>
          <w:tcPr>
            <w:tcW w:w="900" w:type="dxa"/>
            <w:tcMar>
              <w:top w:w="60" w:type="dxa"/>
              <w:left w:w="120" w:type="dxa"/>
              <w:bottom w:w="30" w:type="dxa"/>
              <w:right w:w="120" w:type="dxa"/>
            </w:tcMar>
          </w:tcPr>
          <w:p w14:paraId="2BB3178F" w14:textId="77777777" w:rsidR="00DE6CBB" w:rsidRDefault="00000000">
            <w:pPr>
              <w:spacing w:before="120" w:after="120" w:line="288" w:lineRule="auto"/>
              <w:rPr>
                <w:rFonts w:ascii="宋体" w:hAnsi="宋体" w:hint="eastAsia"/>
                <w:sz w:val="24"/>
              </w:rPr>
            </w:pPr>
            <w:r>
              <w:rPr>
                <w:rFonts w:ascii="宋体" w:hAnsi="宋体" w:cs="Arial"/>
                <w:sz w:val="24"/>
              </w:rPr>
              <w:t>m</w:t>
            </w:r>
          </w:p>
        </w:tc>
        <w:tc>
          <w:tcPr>
            <w:tcW w:w="870" w:type="dxa"/>
            <w:tcMar>
              <w:top w:w="60" w:type="dxa"/>
              <w:left w:w="120" w:type="dxa"/>
              <w:bottom w:w="30" w:type="dxa"/>
              <w:right w:w="120" w:type="dxa"/>
            </w:tcMar>
          </w:tcPr>
          <w:p w14:paraId="109B9B73" w14:textId="77777777" w:rsidR="00DE6CBB" w:rsidRDefault="00000000">
            <w:pPr>
              <w:spacing w:before="120" w:after="120" w:line="288" w:lineRule="auto"/>
              <w:rPr>
                <w:rFonts w:ascii="宋体" w:hAnsi="宋体" w:hint="eastAsia"/>
                <w:sz w:val="24"/>
              </w:rPr>
            </w:pPr>
            <w:r>
              <w:rPr>
                <w:rFonts w:ascii="宋体" w:hAnsi="宋体" w:cs="Arial"/>
                <w:sz w:val="24"/>
              </w:rPr>
              <w:t>123</w:t>
            </w:r>
          </w:p>
        </w:tc>
      </w:tr>
      <w:tr w:rsidR="00DE6CBB" w14:paraId="478F0BA9" w14:textId="77777777">
        <w:tc>
          <w:tcPr>
            <w:tcW w:w="870" w:type="dxa"/>
            <w:tcMar>
              <w:top w:w="60" w:type="dxa"/>
              <w:left w:w="120" w:type="dxa"/>
              <w:bottom w:w="30" w:type="dxa"/>
              <w:right w:w="120" w:type="dxa"/>
            </w:tcMar>
          </w:tcPr>
          <w:p w14:paraId="76F7F630" w14:textId="77777777" w:rsidR="00DE6CBB" w:rsidRDefault="00000000">
            <w:pPr>
              <w:spacing w:before="120" w:after="120" w:line="288" w:lineRule="auto"/>
              <w:rPr>
                <w:rFonts w:ascii="宋体" w:hAnsi="宋体" w:hint="eastAsia"/>
                <w:sz w:val="24"/>
              </w:rPr>
            </w:pPr>
            <w:r>
              <w:rPr>
                <w:rFonts w:ascii="宋体" w:hAnsi="宋体" w:cs="Arial"/>
                <w:sz w:val="24"/>
              </w:rPr>
              <w:t>4</w:t>
            </w:r>
          </w:p>
        </w:tc>
        <w:tc>
          <w:tcPr>
            <w:tcW w:w="2355" w:type="dxa"/>
            <w:tcMar>
              <w:top w:w="60" w:type="dxa"/>
              <w:left w:w="120" w:type="dxa"/>
              <w:bottom w:w="30" w:type="dxa"/>
              <w:right w:w="120" w:type="dxa"/>
            </w:tcMar>
          </w:tcPr>
          <w:p w14:paraId="21AC85AD" w14:textId="77777777" w:rsidR="00DE6CBB" w:rsidRDefault="00000000">
            <w:pPr>
              <w:spacing w:before="120" w:after="120" w:line="288" w:lineRule="auto"/>
              <w:rPr>
                <w:rFonts w:ascii="宋体" w:hAnsi="宋体" w:hint="eastAsia"/>
                <w:sz w:val="24"/>
              </w:rPr>
            </w:pPr>
            <w:r>
              <w:rPr>
                <w:rFonts w:ascii="宋体" w:hAnsi="宋体" w:cs="Arial"/>
                <w:sz w:val="24"/>
              </w:rPr>
              <w:t>钢管拆除（含保温）</w:t>
            </w:r>
          </w:p>
        </w:tc>
        <w:tc>
          <w:tcPr>
            <w:tcW w:w="3270" w:type="dxa"/>
            <w:tcMar>
              <w:top w:w="60" w:type="dxa"/>
              <w:left w:w="120" w:type="dxa"/>
              <w:bottom w:w="30" w:type="dxa"/>
              <w:right w:w="120" w:type="dxa"/>
            </w:tcMar>
          </w:tcPr>
          <w:p w14:paraId="72910999" w14:textId="77777777" w:rsidR="00DE6CBB" w:rsidRDefault="00000000">
            <w:pPr>
              <w:spacing w:before="120" w:after="120" w:line="288" w:lineRule="auto"/>
              <w:rPr>
                <w:rFonts w:ascii="宋体" w:hAnsi="宋体" w:hint="eastAsia"/>
                <w:sz w:val="24"/>
              </w:rPr>
            </w:pPr>
            <w:r>
              <w:rPr>
                <w:rFonts w:ascii="宋体" w:hAnsi="宋体" w:cs="Arial"/>
                <w:sz w:val="24"/>
              </w:rPr>
              <w:t>焊管 DN25</w:t>
            </w:r>
          </w:p>
        </w:tc>
        <w:tc>
          <w:tcPr>
            <w:tcW w:w="900" w:type="dxa"/>
            <w:tcMar>
              <w:top w:w="60" w:type="dxa"/>
              <w:left w:w="120" w:type="dxa"/>
              <w:bottom w:w="30" w:type="dxa"/>
              <w:right w:w="120" w:type="dxa"/>
            </w:tcMar>
          </w:tcPr>
          <w:p w14:paraId="412A24EC" w14:textId="77777777" w:rsidR="00DE6CBB" w:rsidRDefault="00000000">
            <w:pPr>
              <w:spacing w:before="120" w:after="120" w:line="288" w:lineRule="auto"/>
              <w:rPr>
                <w:rFonts w:ascii="宋体" w:hAnsi="宋体" w:hint="eastAsia"/>
                <w:sz w:val="24"/>
              </w:rPr>
            </w:pPr>
            <w:r>
              <w:rPr>
                <w:rFonts w:ascii="宋体" w:hAnsi="宋体" w:cs="Arial"/>
                <w:sz w:val="24"/>
              </w:rPr>
              <w:t>m</w:t>
            </w:r>
          </w:p>
        </w:tc>
        <w:tc>
          <w:tcPr>
            <w:tcW w:w="870" w:type="dxa"/>
            <w:tcMar>
              <w:top w:w="60" w:type="dxa"/>
              <w:left w:w="120" w:type="dxa"/>
              <w:bottom w:w="30" w:type="dxa"/>
              <w:right w:w="120" w:type="dxa"/>
            </w:tcMar>
          </w:tcPr>
          <w:p w14:paraId="08D752C5" w14:textId="77777777" w:rsidR="00DE6CBB" w:rsidRDefault="00000000">
            <w:pPr>
              <w:spacing w:before="120" w:after="120" w:line="288" w:lineRule="auto"/>
              <w:rPr>
                <w:rFonts w:ascii="宋体" w:hAnsi="宋体" w:hint="eastAsia"/>
                <w:sz w:val="24"/>
              </w:rPr>
            </w:pPr>
            <w:r>
              <w:rPr>
                <w:rFonts w:ascii="宋体" w:hAnsi="宋体" w:cs="Arial"/>
                <w:sz w:val="24"/>
              </w:rPr>
              <w:t>9</w:t>
            </w:r>
          </w:p>
        </w:tc>
      </w:tr>
      <w:tr w:rsidR="00DE6CBB" w14:paraId="7E5255E5" w14:textId="77777777">
        <w:tc>
          <w:tcPr>
            <w:tcW w:w="870" w:type="dxa"/>
            <w:tcMar>
              <w:top w:w="60" w:type="dxa"/>
              <w:left w:w="120" w:type="dxa"/>
              <w:bottom w:w="30" w:type="dxa"/>
              <w:right w:w="120" w:type="dxa"/>
            </w:tcMar>
          </w:tcPr>
          <w:p w14:paraId="55BF1FCB" w14:textId="77777777" w:rsidR="00DE6CBB" w:rsidRDefault="00000000">
            <w:pPr>
              <w:spacing w:before="120" w:after="120" w:line="288" w:lineRule="auto"/>
              <w:rPr>
                <w:rFonts w:ascii="宋体" w:hAnsi="宋体" w:hint="eastAsia"/>
                <w:sz w:val="24"/>
              </w:rPr>
            </w:pPr>
            <w:r>
              <w:rPr>
                <w:rFonts w:ascii="宋体" w:hAnsi="宋体" w:cs="Arial"/>
                <w:sz w:val="24"/>
              </w:rPr>
              <w:t>5</w:t>
            </w:r>
          </w:p>
        </w:tc>
        <w:tc>
          <w:tcPr>
            <w:tcW w:w="2355" w:type="dxa"/>
            <w:tcMar>
              <w:top w:w="60" w:type="dxa"/>
              <w:left w:w="120" w:type="dxa"/>
              <w:bottom w:w="30" w:type="dxa"/>
              <w:right w:w="120" w:type="dxa"/>
            </w:tcMar>
          </w:tcPr>
          <w:p w14:paraId="2033A0F0" w14:textId="77777777" w:rsidR="00DE6CBB" w:rsidRDefault="00000000">
            <w:pPr>
              <w:spacing w:before="120" w:after="120" w:line="288" w:lineRule="auto"/>
              <w:rPr>
                <w:rFonts w:ascii="宋体" w:hAnsi="宋体" w:hint="eastAsia"/>
                <w:sz w:val="24"/>
              </w:rPr>
            </w:pPr>
            <w:r>
              <w:rPr>
                <w:rFonts w:ascii="宋体" w:hAnsi="宋体" w:cs="Arial"/>
                <w:sz w:val="24"/>
              </w:rPr>
              <w:t>法兰阀门拆除</w:t>
            </w:r>
          </w:p>
        </w:tc>
        <w:tc>
          <w:tcPr>
            <w:tcW w:w="3270" w:type="dxa"/>
            <w:tcMar>
              <w:top w:w="60" w:type="dxa"/>
              <w:left w:w="120" w:type="dxa"/>
              <w:bottom w:w="30" w:type="dxa"/>
              <w:right w:w="120" w:type="dxa"/>
            </w:tcMar>
          </w:tcPr>
          <w:p w14:paraId="77B1EA21" w14:textId="77777777" w:rsidR="00DE6CBB" w:rsidRDefault="00000000">
            <w:pPr>
              <w:spacing w:before="120" w:after="120" w:line="288" w:lineRule="auto"/>
              <w:rPr>
                <w:rFonts w:ascii="宋体" w:hAnsi="宋体" w:hint="eastAsia"/>
                <w:sz w:val="24"/>
              </w:rPr>
            </w:pPr>
            <w:r>
              <w:rPr>
                <w:rFonts w:ascii="宋体" w:hAnsi="宋体" w:cs="Arial"/>
                <w:sz w:val="24"/>
              </w:rPr>
              <w:t>DN150以下</w:t>
            </w:r>
          </w:p>
        </w:tc>
        <w:tc>
          <w:tcPr>
            <w:tcW w:w="900" w:type="dxa"/>
            <w:tcMar>
              <w:top w:w="60" w:type="dxa"/>
              <w:left w:w="120" w:type="dxa"/>
              <w:bottom w:w="30" w:type="dxa"/>
              <w:right w:w="120" w:type="dxa"/>
            </w:tcMar>
          </w:tcPr>
          <w:p w14:paraId="7F6FF71C" w14:textId="77777777" w:rsidR="00DE6CBB" w:rsidRDefault="00000000">
            <w:pPr>
              <w:spacing w:before="120" w:after="120" w:line="288" w:lineRule="auto"/>
              <w:rPr>
                <w:rFonts w:ascii="宋体" w:hAnsi="宋体" w:hint="eastAsia"/>
                <w:sz w:val="24"/>
              </w:rPr>
            </w:pPr>
            <w:r>
              <w:rPr>
                <w:rFonts w:ascii="宋体" w:hAnsi="宋体" w:cs="Arial"/>
                <w:sz w:val="24"/>
              </w:rPr>
              <w:t>个</w:t>
            </w:r>
          </w:p>
        </w:tc>
        <w:tc>
          <w:tcPr>
            <w:tcW w:w="870" w:type="dxa"/>
            <w:tcMar>
              <w:top w:w="60" w:type="dxa"/>
              <w:left w:w="120" w:type="dxa"/>
              <w:bottom w:w="30" w:type="dxa"/>
              <w:right w:w="120" w:type="dxa"/>
            </w:tcMar>
          </w:tcPr>
          <w:p w14:paraId="0567E895" w14:textId="77777777" w:rsidR="00DE6CBB" w:rsidRDefault="00000000">
            <w:pPr>
              <w:spacing w:before="120" w:after="120" w:line="288" w:lineRule="auto"/>
              <w:rPr>
                <w:rFonts w:ascii="宋体" w:hAnsi="宋体" w:hint="eastAsia"/>
                <w:sz w:val="24"/>
              </w:rPr>
            </w:pPr>
            <w:r>
              <w:rPr>
                <w:rFonts w:ascii="宋体" w:hAnsi="宋体" w:cs="Arial"/>
                <w:sz w:val="24"/>
              </w:rPr>
              <w:t>10</w:t>
            </w:r>
          </w:p>
        </w:tc>
      </w:tr>
      <w:tr w:rsidR="00DE6CBB" w14:paraId="32227A19" w14:textId="77777777">
        <w:tc>
          <w:tcPr>
            <w:tcW w:w="870" w:type="dxa"/>
            <w:tcMar>
              <w:top w:w="60" w:type="dxa"/>
              <w:left w:w="120" w:type="dxa"/>
              <w:bottom w:w="30" w:type="dxa"/>
              <w:right w:w="120" w:type="dxa"/>
            </w:tcMar>
          </w:tcPr>
          <w:p w14:paraId="37B6341E" w14:textId="77777777" w:rsidR="00DE6CBB" w:rsidRDefault="00000000">
            <w:pPr>
              <w:spacing w:before="120" w:after="120" w:line="288" w:lineRule="auto"/>
              <w:rPr>
                <w:rFonts w:ascii="宋体" w:hAnsi="宋体" w:hint="eastAsia"/>
                <w:sz w:val="24"/>
              </w:rPr>
            </w:pPr>
            <w:r>
              <w:rPr>
                <w:rFonts w:ascii="宋体" w:hAnsi="宋体" w:cs="Arial"/>
                <w:sz w:val="24"/>
              </w:rPr>
              <w:t>6</w:t>
            </w:r>
          </w:p>
        </w:tc>
        <w:tc>
          <w:tcPr>
            <w:tcW w:w="2355" w:type="dxa"/>
            <w:tcMar>
              <w:top w:w="60" w:type="dxa"/>
              <w:left w:w="120" w:type="dxa"/>
              <w:bottom w:w="30" w:type="dxa"/>
              <w:right w:w="120" w:type="dxa"/>
            </w:tcMar>
          </w:tcPr>
          <w:p w14:paraId="63FA3B89" w14:textId="77777777" w:rsidR="00DE6CBB" w:rsidRDefault="00000000">
            <w:pPr>
              <w:spacing w:before="120" w:after="120" w:line="288" w:lineRule="auto"/>
              <w:rPr>
                <w:rFonts w:ascii="宋体" w:hAnsi="宋体" w:hint="eastAsia"/>
                <w:sz w:val="24"/>
              </w:rPr>
            </w:pPr>
            <w:r>
              <w:rPr>
                <w:rFonts w:ascii="宋体" w:hAnsi="宋体" w:cs="Arial"/>
                <w:sz w:val="24"/>
              </w:rPr>
              <w:t>螺纹阀门拆除</w:t>
            </w:r>
          </w:p>
        </w:tc>
        <w:tc>
          <w:tcPr>
            <w:tcW w:w="3270" w:type="dxa"/>
            <w:tcMar>
              <w:top w:w="60" w:type="dxa"/>
              <w:left w:w="120" w:type="dxa"/>
              <w:bottom w:w="30" w:type="dxa"/>
              <w:right w:w="120" w:type="dxa"/>
            </w:tcMar>
          </w:tcPr>
          <w:p w14:paraId="11CAF268" w14:textId="77777777" w:rsidR="00DE6CBB" w:rsidRDefault="00000000">
            <w:pPr>
              <w:spacing w:before="120" w:after="120" w:line="288" w:lineRule="auto"/>
              <w:rPr>
                <w:rFonts w:ascii="宋体" w:hAnsi="宋体" w:hint="eastAsia"/>
                <w:sz w:val="24"/>
              </w:rPr>
            </w:pPr>
            <w:r>
              <w:rPr>
                <w:rFonts w:ascii="宋体" w:hAnsi="宋体" w:cs="Arial"/>
                <w:sz w:val="24"/>
              </w:rPr>
              <w:t>DN50以下</w:t>
            </w:r>
          </w:p>
        </w:tc>
        <w:tc>
          <w:tcPr>
            <w:tcW w:w="900" w:type="dxa"/>
            <w:tcMar>
              <w:top w:w="60" w:type="dxa"/>
              <w:left w:w="120" w:type="dxa"/>
              <w:bottom w:w="30" w:type="dxa"/>
              <w:right w:w="120" w:type="dxa"/>
            </w:tcMar>
          </w:tcPr>
          <w:p w14:paraId="31C22805" w14:textId="77777777" w:rsidR="00DE6CBB" w:rsidRDefault="00000000">
            <w:pPr>
              <w:spacing w:before="120" w:after="120" w:line="288" w:lineRule="auto"/>
              <w:rPr>
                <w:rFonts w:ascii="宋体" w:hAnsi="宋体" w:hint="eastAsia"/>
                <w:sz w:val="24"/>
              </w:rPr>
            </w:pPr>
            <w:r>
              <w:rPr>
                <w:rFonts w:ascii="宋体" w:hAnsi="宋体" w:cs="Arial"/>
                <w:sz w:val="24"/>
              </w:rPr>
              <w:t>个</w:t>
            </w:r>
          </w:p>
        </w:tc>
        <w:tc>
          <w:tcPr>
            <w:tcW w:w="870" w:type="dxa"/>
            <w:tcMar>
              <w:top w:w="60" w:type="dxa"/>
              <w:left w:w="120" w:type="dxa"/>
              <w:bottom w:w="30" w:type="dxa"/>
              <w:right w:w="120" w:type="dxa"/>
            </w:tcMar>
          </w:tcPr>
          <w:p w14:paraId="0086100D" w14:textId="77777777" w:rsidR="00DE6CBB" w:rsidRDefault="00000000">
            <w:pPr>
              <w:spacing w:before="120" w:after="120" w:line="288" w:lineRule="auto"/>
              <w:rPr>
                <w:rFonts w:ascii="宋体" w:hAnsi="宋体" w:hint="eastAsia"/>
                <w:sz w:val="24"/>
              </w:rPr>
            </w:pPr>
            <w:r>
              <w:rPr>
                <w:rFonts w:ascii="宋体" w:hAnsi="宋体" w:cs="Arial"/>
                <w:sz w:val="24"/>
              </w:rPr>
              <w:t>98</w:t>
            </w:r>
          </w:p>
        </w:tc>
      </w:tr>
      <w:tr w:rsidR="00DE6CBB" w14:paraId="5C53A6B4" w14:textId="77777777">
        <w:tc>
          <w:tcPr>
            <w:tcW w:w="870" w:type="dxa"/>
            <w:tcMar>
              <w:top w:w="60" w:type="dxa"/>
              <w:left w:w="120" w:type="dxa"/>
              <w:bottom w:w="30" w:type="dxa"/>
              <w:right w:w="120" w:type="dxa"/>
            </w:tcMar>
          </w:tcPr>
          <w:p w14:paraId="6FB2CD79" w14:textId="77777777" w:rsidR="00DE6CBB" w:rsidRDefault="00000000">
            <w:pPr>
              <w:spacing w:before="120" w:after="120" w:line="288" w:lineRule="auto"/>
              <w:rPr>
                <w:rFonts w:ascii="宋体" w:hAnsi="宋体" w:hint="eastAsia"/>
                <w:sz w:val="24"/>
              </w:rPr>
            </w:pPr>
            <w:r>
              <w:rPr>
                <w:rFonts w:ascii="宋体" w:hAnsi="宋体" w:cs="Arial"/>
                <w:sz w:val="24"/>
              </w:rPr>
              <w:t>7</w:t>
            </w:r>
          </w:p>
        </w:tc>
        <w:tc>
          <w:tcPr>
            <w:tcW w:w="2355" w:type="dxa"/>
            <w:tcMar>
              <w:top w:w="60" w:type="dxa"/>
              <w:left w:w="120" w:type="dxa"/>
              <w:bottom w:w="30" w:type="dxa"/>
              <w:right w:w="120" w:type="dxa"/>
            </w:tcMar>
          </w:tcPr>
          <w:p w14:paraId="39818FBC" w14:textId="77777777" w:rsidR="00DE6CBB" w:rsidRDefault="00000000">
            <w:pPr>
              <w:spacing w:before="120" w:after="120" w:line="288" w:lineRule="auto"/>
              <w:rPr>
                <w:rFonts w:ascii="宋体" w:hAnsi="宋体" w:hint="eastAsia"/>
                <w:sz w:val="24"/>
              </w:rPr>
            </w:pPr>
            <w:r>
              <w:rPr>
                <w:rFonts w:ascii="宋体" w:hAnsi="宋体" w:cs="Arial"/>
                <w:sz w:val="24"/>
              </w:rPr>
              <w:t>直埋式预制保温管安装</w:t>
            </w:r>
          </w:p>
        </w:tc>
        <w:tc>
          <w:tcPr>
            <w:tcW w:w="3270" w:type="dxa"/>
            <w:tcMar>
              <w:top w:w="60" w:type="dxa"/>
              <w:left w:w="120" w:type="dxa"/>
              <w:bottom w:w="30" w:type="dxa"/>
              <w:right w:w="120" w:type="dxa"/>
            </w:tcMar>
          </w:tcPr>
          <w:p w14:paraId="3A73E967" w14:textId="77777777" w:rsidR="00DE6CBB" w:rsidRDefault="00000000">
            <w:pPr>
              <w:spacing w:before="120" w:after="120" w:line="288" w:lineRule="auto"/>
              <w:rPr>
                <w:rFonts w:ascii="宋体" w:hAnsi="宋体" w:hint="eastAsia"/>
                <w:sz w:val="24"/>
              </w:rPr>
            </w:pPr>
            <w:r>
              <w:rPr>
                <w:rFonts w:ascii="宋体" w:hAnsi="宋体" w:cs="Arial"/>
                <w:sz w:val="24"/>
              </w:rPr>
              <w:t>DN150镀锌钢管+50mm聚氨酯保温+3mm聚乙烯外壳</w:t>
            </w:r>
          </w:p>
        </w:tc>
        <w:tc>
          <w:tcPr>
            <w:tcW w:w="900" w:type="dxa"/>
            <w:tcMar>
              <w:top w:w="60" w:type="dxa"/>
              <w:left w:w="120" w:type="dxa"/>
              <w:bottom w:w="30" w:type="dxa"/>
              <w:right w:w="120" w:type="dxa"/>
            </w:tcMar>
          </w:tcPr>
          <w:p w14:paraId="0BCDE08C" w14:textId="77777777" w:rsidR="00DE6CBB" w:rsidRDefault="00000000">
            <w:pPr>
              <w:spacing w:before="120" w:after="120" w:line="288" w:lineRule="auto"/>
              <w:rPr>
                <w:rFonts w:ascii="宋体" w:hAnsi="宋体" w:hint="eastAsia"/>
                <w:sz w:val="24"/>
              </w:rPr>
            </w:pPr>
            <w:r>
              <w:rPr>
                <w:rFonts w:ascii="宋体" w:hAnsi="宋体" w:cs="Arial"/>
                <w:sz w:val="24"/>
              </w:rPr>
              <w:t>m</w:t>
            </w:r>
          </w:p>
        </w:tc>
        <w:tc>
          <w:tcPr>
            <w:tcW w:w="870" w:type="dxa"/>
            <w:tcMar>
              <w:top w:w="60" w:type="dxa"/>
              <w:left w:w="120" w:type="dxa"/>
              <w:bottom w:w="30" w:type="dxa"/>
              <w:right w:w="120" w:type="dxa"/>
            </w:tcMar>
          </w:tcPr>
          <w:p w14:paraId="742C2350" w14:textId="77777777" w:rsidR="00DE6CBB" w:rsidRDefault="00000000">
            <w:pPr>
              <w:spacing w:before="120" w:after="120" w:line="288" w:lineRule="auto"/>
              <w:rPr>
                <w:rFonts w:ascii="宋体" w:hAnsi="宋体" w:hint="eastAsia"/>
                <w:sz w:val="24"/>
              </w:rPr>
            </w:pPr>
            <w:r>
              <w:rPr>
                <w:rFonts w:ascii="宋体" w:hAnsi="宋体" w:cs="Arial"/>
                <w:sz w:val="24"/>
              </w:rPr>
              <w:t>201</w:t>
            </w:r>
          </w:p>
        </w:tc>
      </w:tr>
      <w:tr w:rsidR="00DE6CBB" w14:paraId="0331F6A3" w14:textId="77777777">
        <w:tc>
          <w:tcPr>
            <w:tcW w:w="870" w:type="dxa"/>
            <w:tcMar>
              <w:top w:w="60" w:type="dxa"/>
              <w:left w:w="120" w:type="dxa"/>
              <w:bottom w:w="30" w:type="dxa"/>
              <w:right w:w="120" w:type="dxa"/>
            </w:tcMar>
          </w:tcPr>
          <w:p w14:paraId="102F1DF0" w14:textId="77777777" w:rsidR="00DE6CBB" w:rsidRDefault="00000000">
            <w:pPr>
              <w:spacing w:before="120" w:after="120" w:line="288" w:lineRule="auto"/>
              <w:rPr>
                <w:rFonts w:ascii="宋体" w:hAnsi="宋体" w:hint="eastAsia"/>
                <w:sz w:val="24"/>
              </w:rPr>
            </w:pPr>
            <w:r>
              <w:rPr>
                <w:rFonts w:ascii="宋体" w:hAnsi="宋体" w:cs="Arial"/>
                <w:sz w:val="24"/>
              </w:rPr>
              <w:t>8</w:t>
            </w:r>
          </w:p>
        </w:tc>
        <w:tc>
          <w:tcPr>
            <w:tcW w:w="2355" w:type="dxa"/>
            <w:tcMar>
              <w:top w:w="60" w:type="dxa"/>
              <w:left w:w="120" w:type="dxa"/>
              <w:bottom w:w="30" w:type="dxa"/>
              <w:right w:w="120" w:type="dxa"/>
            </w:tcMar>
          </w:tcPr>
          <w:p w14:paraId="7A9C2BCB" w14:textId="77777777" w:rsidR="00DE6CBB" w:rsidRDefault="00000000">
            <w:pPr>
              <w:spacing w:before="120" w:after="120" w:line="288" w:lineRule="auto"/>
              <w:rPr>
                <w:rFonts w:ascii="宋体" w:hAnsi="宋体" w:hint="eastAsia"/>
                <w:sz w:val="24"/>
              </w:rPr>
            </w:pPr>
            <w:r>
              <w:rPr>
                <w:rFonts w:ascii="宋体" w:hAnsi="宋体" w:cs="Arial"/>
                <w:sz w:val="24"/>
              </w:rPr>
              <w:t>直埋式预制保温管安装</w:t>
            </w:r>
          </w:p>
        </w:tc>
        <w:tc>
          <w:tcPr>
            <w:tcW w:w="3270" w:type="dxa"/>
            <w:tcMar>
              <w:top w:w="60" w:type="dxa"/>
              <w:left w:w="120" w:type="dxa"/>
              <w:bottom w:w="30" w:type="dxa"/>
              <w:right w:w="120" w:type="dxa"/>
            </w:tcMar>
          </w:tcPr>
          <w:p w14:paraId="54490002" w14:textId="77777777" w:rsidR="00DE6CBB" w:rsidRDefault="00000000">
            <w:pPr>
              <w:spacing w:before="120" w:after="120" w:line="288" w:lineRule="auto"/>
              <w:rPr>
                <w:rFonts w:ascii="宋体" w:hAnsi="宋体" w:hint="eastAsia"/>
                <w:sz w:val="24"/>
              </w:rPr>
            </w:pPr>
            <w:r>
              <w:rPr>
                <w:rFonts w:ascii="宋体" w:hAnsi="宋体" w:cs="Arial"/>
                <w:sz w:val="24"/>
              </w:rPr>
              <w:t>DN125镀锌钢管+50mm聚氨酯保温+3mm聚乙烯外壳</w:t>
            </w:r>
          </w:p>
        </w:tc>
        <w:tc>
          <w:tcPr>
            <w:tcW w:w="900" w:type="dxa"/>
            <w:tcMar>
              <w:top w:w="60" w:type="dxa"/>
              <w:left w:w="120" w:type="dxa"/>
              <w:bottom w:w="30" w:type="dxa"/>
              <w:right w:w="120" w:type="dxa"/>
            </w:tcMar>
          </w:tcPr>
          <w:p w14:paraId="0F9230E9" w14:textId="77777777" w:rsidR="00DE6CBB" w:rsidRDefault="00000000">
            <w:pPr>
              <w:spacing w:before="120" w:after="120" w:line="288" w:lineRule="auto"/>
              <w:rPr>
                <w:rFonts w:ascii="宋体" w:hAnsi="宋体" w:hint="eastAsia"/>
                <w:sz w:val="24"/>
              </w:rPr>
            </w:pPr>
            <w:r>
              <w:rPr>
                <w:rFonts w:ascii="宋体" w:hAnsi="宋体" w:cs="Arial"/>
                <w:sz w:val="24"/>
              </w:rPr>
              <w:t>m</w:t>
            </w:r>
          </w:p>
        </w:tc>
        <w:tc>
          <w:tcPr>
            <w:tcW w:w="870" w:type="dxa"/>
            <w:tcMar>
              <w:top w:w="60" w:type="dxa"/>
              <w:left w:w="120" w:type="dxa"/>
              <w:bottom w:w="30" w:type="dxa"/>
              <w:right w:w="120" w:type="dxa"/>
            </w:tcMar>
          </w:tcPr>
          <w:p w14:paraId="766B087F" w14:textId="77777777" w:rsidR="00DE6CBB" w:rsidRDefault="00000000">
            <w:pPr>
              <w:spacing w:before="120" w:after="120" w:line="288" w:lineRule="auto"/>
              <w:rPr>
                <w:rFonts w:ascii="宋体" w:hAnsi="宋体" w:hint="eastAsia"/>
                <w:sz w:val="24"/>
              </w:rPr>
            </w:pPr>
            <w:r>
              <w:rPr>
                <w:rFonts w:ascii="宋体" w:hAnsi="宋体" w:cs="Arial"/>
                <w:sz w:val="24"/>
              </w:rPr>
              <w:t>34</w:t>
            </w:r>
          </w:p>
        </w:tc>
      </w:tr>
      <w:tr w:rsidR="00DE6CBB" w14:paraId="5FE6AEDF" w14:textId="77777777">
        <w:tc>
          <w:tcPr>
            <w:tcW w:w="870" w:type="dxa"/>
            <w:tcMar>
              <w:top w:w="60" w:type="dxa"/>
              <w:left w:w="120" w:type="dxa"/>
              <w:bottom w:w="30" w:type="dxa"/>
              <w:right w:w="120" w:type="dxa"/>
            </w:tcMar>
          </w:tcPr>
          <w:p w14:paraId="2ECF807E" w14:textId="77777777" w:rsidR="00DE6CBB" w:rsidRDefault="00000000">
            <w:pPr>
              <w:spacing w:before="120" w:after="120" w:line="288" w:lineRule="auto"/>
              <w:rPr>
                <w:rFonts w:ascii="宋体" w:hAnsi="宋体" w:hint="eastAsia"/>
                <w:sz w:val="24"/>
              </w:rPr>
            </w:pPr>
            <w:r>
              <w:rPr>
                <w:rFonts w:ascii="宋体" w:hAnsi="宋体" w:cs="Arial"/>
                <w:sz w:val="24"/>
              </w:rPr>
              <w:t>9</w:t>
            </w:r>
          </w:p>
        </w:tc>
        <w:tc>
          <w:tcPr>
            <w:tcW w:w="2355" w:type="dxa"/>
            <w:tcMar>
              <w:top w:w="60" w:type="dxa"/>
              <w:left w:w="120" w:type="dxa"/>
              <w:bottom w:w="30" w:type="dxa"/>
              <w:right w:w="120" w:type="dxa"/>
            </w:tcMar>
          </w:tcPr>
          <w:p w14:paraId="69811ADE" w14:textId="77777777" w:rsidR="00DE6CBB" w:rsidRDefault="00000000">
            <w:pPr>
              <w:spacing w:before="120" w:after="120" w:line="288" w:lineRule="auto"/>
              <w:rPr>
                <w:rFonts w:ascii="宋体" w:hAnsi="宋体" w:hint="eastAsia"/>
                <w:sz w:val="24"/>
              </w:rPr>
            </w:pPr>
            <w:r>
              <w:rPr>
                <w:rFonts w:ascii="宋体" w:hAnsi="宋体" w:cs="Arial"/>
                <w:sz w:val="24"/>
              </w:rPr>
              <w:t>直埋式预制保温管安装</w:t>
            </w:r>
          </w:p>
        </w:tc>
        <w:tc>
          <w:tcPr>
            <w:tcW w:w="3270" w:type="dxa"/>
            <w:tcMar>
              <w:top w:w="60" w:type="dxa"/>
              <w:left w:w="120" w:type="dxa"/>
              <w:bottom w:w="30" w:type="dxa"/>
              <w:right w:w="120" w:type="dxa"/>
            </w:tcMar>
          </w:tcPr>
          <w:p w14:paraId="18F0B73A" w14:textId="77777777" w:rsidR="00DE6CBB" w:rsidRDefault="00000000">
            <w:pPr>
              <w:spacing w:before="120" w:after="120" w:line="288" w:lineRule="auto"/>
              <w:rPr>
                <w:rFonts w:ascii="宋体" w:hAnsi="宋体" w:hint="eastAsia"/>
                <w:sz w:val="24"/>
              </w:rPr>
            </w:pPr>
            <w:r>
              <w:rPr>
                <w:rFonts w:ascii="宋体" w:hAnsi="宋体" w:cs="Arial"/>
                <w:sz w:val="24"/>
              </w:rPr>
              <w:t>DN50镀锌钢管+50mm聚氨酯保温+3mm聚乙烯外壳</w:t>
            </w:r>
          </w:p>
        </w:tc>
        <w:tc>
          <w:tcPr>
            <w:tcW w:w="900" w:type="dxa"/>
            <w:tcMar>
              <w:top w:w="60" w:type="dxa"/>
              <w:left w:w="120" w:type="dxa"/>
              <w:bottom w:w="30" w:type="dxa"/>
              <w:right w:w="120" w:type="dxa"/>
            </w:tcMar>
          </w:tcPr>
          <w:p w14:paraId="65B1FA38" w14:textId="77777777" w:rsidR="00DE6CBB" w:rsidRDefault="00000000">
            <w:pPr>
              <w:spacing w:before="120" w:after="120" w:line="288" w:lineRule="auto"/>
              <w:rPr>
                <w:rFonts w:ascii="宋体" w:hAnsi="宋体" w:hint="eastAsia"/>
                <w:sz w:val="24"/>
              </w:rPr>
            </w:pPr>
            <w:r>
              <w:rPr>
                <w:rFonts w:ascii="宋体" w:hAnsi="宋体" w:cs="Arial"/>
                <w:sz w:val="24"/>
              </w:rPr>
              <w:t>m</w:t>
            </w:r>
          </w:p>
        </w:tc>
        <w:tc>
          <w:tcPr>
            <w:tcW w:w="870" w:type="dxa"/>
            <w:tcMar>
              <w:top w:w="60" w:type="dxa"/>
              <w:left w:w="120" w:type="dxa"/>
              <w:bottom w:w="30" w:type="dxa"/>
              <w:right w:w="120" w:type="dxa"/>
            </w:tcMar>
          </w:tcPr>
          <w:p w14:paraId="77D9217D" w14:textId="77777777" w:rsidR="00DE6CBB" w:rsidRDefault="00000000">
            <w:pPr>
              <w:spacing w:before="120" w:after="120" w:line="288" w:lineRule="auto"/>
              <w:rPr>
                <w:rFonts w:ascii="宋体" w:hAnsi="宋体" w:hint="eastAsia"/>
                <w:sz w:val="24"/>
              </w:rPr>
            </w:pPr>
            <w:r>
              <w:rPr>
                <w:rFonts w:ascii="宋体" w:hAnsi="宋体" w:cs="Arial"/>
                <w:sz w:val="24"/>
              </w:rPr>
              <w:t>123</w:t>
            </w:r>
          </w:p>
        </w:tc>
      </w:tr>
      <w:tr w:rsidR="00DE6CBB" w14:paraId="4CC84E7B" w14:textId="77777777">
        <w:tc>
          <w:tcPr>
            <w:tcW w:w="870" w:type="dxa"/>
            <w:tcMar>
              <w:top w:w="60" w:type="dxa"/>
              <w:left w:w="120" w:type="dxa"/>
              <w:bottom w:w="30" w:type="dxa"/>
              <w:right w:w="120" w:type="dxa"/>
            </w:tcMar>
          </w:tcPr>
          <w:p w14:paraId="2FCF8198" w14:textId="77777777" w:rsidR="00DE6CBB" w:rsidRDefault="00000000">
            <w:pPr>
              <w:spacing w:before="120" w:after="120" w:line="288" w:lineRule="auto"/>
              <w:rPr>
                <w:rFonts w:ascii="宋体" w:hAnsi="宋体" w:hint="eastAsia"/>
                <w:sz w:val="24"/>
              </w:rPr>
            </w:pPr>
            <w:r>
              <w:rPr>
                <w:rFonts w:ascii="宋体" w:hAnsi="宋体" w:cs="Arial"/>
                <w:sz w:val="24"/>
              </w:rPr>
              <w:lastRenderedPageBreak/>
              <w:t>10</w:t>
            </w:r>
          </w:p>
        </w:tc>
        <w:tc>
          <w:tcPr>
            <w:tcW w:w="2355" w:type="dxa"/>
            <w:tcMar>
              <w:top w:w="60" w:type="dxa"/>
              <w:left w:w="120" w:type="dxa"/>
              <w:bottom w:w="30" w:type="dxa"/>
              <w:right w:w="120" w:type="dxa"/>
            </w:tcMar>
          </w:tcPr>
          <w:p w14:paraId="46AB833A" w14:textId="77777777" w:rsidR="00DE6CBB" w:rsidRDefault="00000000">
            <w:pPr>
              <w:spacing w:before="120" w:after="120" w:line="288" w:lineRule="auto"/>
              <w:rPr>
                <w:rFonts w:ascii="宋体" w:hAnsi="宋体" w:hint="eastAsia"/>
                <w:sz w:val="24"/>
              </w:rPr>
            </w:pPr>
            <w:r>
              <w:rPr>
                <w:rFonts w:ascii="宋体" w:hAnsi="宋体" w:cs="Arial"/>
                <w:sz w:val="24"/>
              </w:rPr>
              <w:t>直埋式预制保温管安装</w:t>
            </w:r>
          </w:p>
        </w:tc>
        <w:tc>
          <w:tcPr>
            <w:tcW w:w="3270" w:type="dxa"/>
            <w:tcMar>
              <w:top w:w="60" w:type="dxa"/>
              <w:left w:w="120" w:type="dxa"/>
              <w:bottom w:w="30" w:type="dxa"/>
              <w:right w:w="120" w:type="dxa"/>
            </w:tcMar>
          </w:tcPr>
          <w:p w14:paraId="3CD62E33" w14:textId="77777777" w:rsidR="00DE6CBB" w:rsidRDefault="00000000">
            <w:pPr>
              <w:spacing w:before="120" w:after="120" w:line="288" w:lineRule="auto"/>
              <w:rPr>
                <w:rFonts w:ascii="宋体" w:hAnsi="宋体" w:hint="eastAsia"/>
                <w:sz w:val="24"/>
              </w:rPr>
            </w:pPr>
            <w:r>
              <w:rPr>
                <w:rFonts w:ascii="宋体" w:hAnsi="宋体" w:cs="Arial"/>
                <w:sz w:val="24"/>
              </w:rPr>
              <w:t>DN25镀锌钢管+50mm聚氨酯保温+3mm聚乙烯外壳</w:t>
            </w:r>
          </w:p>
        </w:tc>
        <w:tc>
          <w:tcPr>
            <w:tcW w:w="900" w:type="dxa"/>
            <w:tcMar>
              <w:top w:w="60" w:type="dxa"/>
              <w:left w:w="120" w:type="dxa"/>
              <w:bottom w:w="30" w:type="dxa"/>
              <w:right w:w="120" w:type="dxa"/>
            </w:tcMar>
          </w:tcPr>
          <w:p w14:paraId="7FB7241A" w14:textId="77777777" w:rsidR="00DE6CBB" w:rsidRDefault="00000000">
            <w:pPr>
              <w:spacing w:before="120" w:after="120" w:line="288" w:lineRule="auto"/>
              <w:rPr>
                <w:rFonts w:ascii="宋体" w:hAnsi="宋体" w:hint="eastAsia"/>
                <w:sz w:val="24"/>
              </w:rPr>
            </w:pPr>
            <w:r>
              <w:rPr>
                <w:rFonts w:ascii="宋体" w:hAnsi="宋体" w:cs="Arial"/>
                <w:sz w:val="24"/>
              </w:rPr>
              <w:t>m</w:t>
            </w:r>
          </w:p>
        </w:tc>
        <w:tc>
          <w:tcPr>
            <w:tcW w:w="870" w:type="dxa"/>
            <w:tcMar>
              <w:top w:w="60" w:type="dxa"/>
              <w:left w:w="120" w:type="dxa"/>
              <w:bottom w:w="30" w:type="dxa"/>
              <w:right w:w="120" w:type="dxa"/>
            </w:tcMar>
          </w:tcPr>
          <w:p w14:paraId="2FF107E3" w14:textId="77777777" w:rsidR="00DE6CBB" w:rsidRDefault="00000000">
            <w:pPr>
              <w:spacing w:before="120" w:after="120" w:line="288" w:lineRule="auto"/>
              <w:rPr>
                <w:rFonts w:ascii="宋体" w:hAnsi="宋体" w:hint="eastAsia"/>
                <w:sz w:val="24"/>
              </w:rPr>
            </w:pPr>
            <w:r>
              <w:rPr>
                <w:rFonts w:ascii="宋体" w:hAnsi="宋体" w:cs="Arial"/>
                <w:sz w:val="24"/>
              </w:rPr>
              <w:t>9</w:t>
            </w:r>
          </w:p>
        </w:tc>
      </w:tr>
      <w:tr w:rsidR="00DE6CBB" w14:paraId="1C02CD5A" w14:textId="77777777">
        <w:tc>
          <w:tcPr>
            <w:tcW w:w="870" w:type="dxa"/>
            <w:tcMar>
              <w:top w:w="60" w:type="dxa"/>
              <w:left w:w="120" w:type="dxa"/>
              <w:bottom w:w="30" w:type="dxa"/>
              <w:right w:w="120" w:type="dxa"/>
            </w:tcMar>
          </w:tcPr>
          <w:p w14:paraId="3B77954F" w14:textId="77777777" w:rsidR="00DE6CBB" w:rsidRDefault="00000000">
            <w:pPr>
              <w:spacing w:before="120" w:after="120" w:line="288" w:lineRule="auto"/>
              <w:rPr>
                <w:rFonts w:ascii="宋体" w:hAnsi="宋体" w:hint="eastAsia"/>
                <w:sz w:val="24"/>
              </w:rPr>
            </w:pPr>
            <w:r>
              <w:rPr>
                <w:rFonts w:ascii="宋体" w:hAnsi="宋体" w:cs="Arial"/>
                <w:sz w:val="24"/>
              </w:rPr>
              <w:t>11</w:t>
            </w:r>
          </w:p>
        </w:tc>
        <w:tc>
          <w:tcPr>
            <w:tcW w:w="2355" w:type="dxa"/>
            <w:tcMar>
              <w:top w:w="60" w:type="dxa"/>
              <w:left w:w="120" w:type="dxa"/>
              <w:bottom w:w="30" w:type="dxa"/>
              <w:right w:w="120" w:type="dxa"/>
            </w:tcMar>
          </w:tcPr>
          <w:p w14:paraId="75A7BC41" w14:textId="77777777" w:rsidR="00DE6CBB" w:rsidRDefault="00000000">
            <w:pPr>
              <w:spacing w:before="120" w:after="120" w:line="288" w:lineRule="auto"/>
              <w:rPr>
                <w:rFonts w:ascii="宋体" w:hAnsi="宋体" w:hint="eastAsia"/>
                <w:sz w:val="24"/>
              </w:rPr>
            </w:pPr>
            <w:r>
              <w:rPr>
                <w:rFonts w:ascii="宋体" w:hAnsi="宋体" w:cs="Arial"/>
                <w:sz w:val="24"/>
              </w:rPr>
              <w:t>管道绝热（保温新做）</w:t>
            </w:r>
          </w:p>
        </w:tc>
        <w:tc>
          <w:tcPr>
            <w:tcW w:w="3270" w:type="dxa"/>
            <w:tcMar>
              <w:top w:w="60" w:type="dxa"/>
              <w:left w:w="120" w:type="dxa"/>
              <w:bottom w:w="30" w:type="dxa"/>
              <w:right w:w="120" w:type="dxa"/>
            </w:tcMar>
          </w:tcPr>
          <w:p w14:paraId="3EEE1189" w14:textId="77777777" w:rsidR="00DE6CBB" w:rsidRDefault="00000000">
            <w:pPr>
              <w:spacing w:before="120" w:after="120" w:line="288" w:lineRule="auto"/>
              <w:rPr>
                <w:rFonts w:ascii="宋体" w:hAnsi="宋体" w:hint="eastAsia"/>
                <w:sz w:val="24"/>
              </w:rPr>
            </w:pPr>
            <w:r>
              <w:rPr>
                <w:rFonts w:ascii="宋体" w:hAnsi="宋体" w:cs="Arial"/>
                <w:sz w:val="24"/>
              </w:rPr>
              <w:t>B1级橡塑</w:t>
            </w:r>
            <w:proofErr w:type="gramStart"/>
            <w:r>
              <w:rPr>
                <w:rFonts w:ascii="宋体" w:hAnsi="宋体" w:cs="Arial"/>
                <w:sz w:val="24"/>
              </w:rPr>
              <w:t>保温 30mm</w:t>
            </w:r>
            <w:proofErr w:type="gramEnd"/>
          </w:p>
        </w:tc>
        <w:tc>
          <w:tcPr>
            <w:tcW w:w="900" w:type="dxa"/>
            <w:tcMar>
              <w:top w:w="60" w:type="dxa"/>
              <w:left w:w="120" w:type="dxa"/>
              <w:bottom w:w="30" w:type="dxa"/>
              <w:right w:w="120" w:type="dxa"/>
            </w:tcMar>
          </w:tcPr>
          <w:p w14:paraId="4E237B6D" w14:textId="77777777" w:rsidR="00DE6CBB" w:rsidRDefault="00000000">
            <w:pPr>
              <w:spacing w:before="120" w:after="120" w:line="288" w:lineRule="auto"/>
              <w:rPr>
                <w:rFonts w:ascii="宋体" w:hAnsi="宋体" w:hint="eastAsia"/>
                <w:sz w:val="24"/>
              </w:rPr>
            </w:pPr>
            <w:r>
              <w:rPr>
                <w:rFonts w:ascii="宋体" w:hAnsi="宋体" w:cs="Arial"/>
                <w:sz w:val="24"/>
              </w:rPr>
              <w:t>m³</w:t>
            </w:r>
          </w:p>
        </w:tc>
        <w:tc>
          <w:tcPr>
            <w:tcW w:w="870" w:type="dxa"/>
            <w:tcMar>
              <w:top w:w="60" w:type="dxa"/>
              <w:left w:w="120" w:type="dxa"/>
              <w:bottom w:w="30" w:type="dxa"/>
              <w:right w:w="120" w:type="dxa"/>
            </w:tcMar>
          </w:tcPr>
          <w:p w14:paraId="4242E974" w14:textId="77777777" w:rsidR="00DE6CBB" w:rsidRDefault="00000000">
            <w:pPr>
              <w:spacing w:before="120" w:after="120" w:line="288" w:lineRule="auto"/>
              <w:rPr>
                <w:rFonts w:ascii="宋体" w:hAnsi="宋体" w:hint="eastAsia"/>
                <w:sz w:val="24"/>
              </w:rPr>
            </w:pPr>
            <w:r>
              <w:rPr>
                <w:rFonts w:ascii="宋体" w:hAnsi="宋体" w:cs="Arial"/>
                <w:sz w:val="24"/>
              </w:rPr>
              <w:t>0.16</w:t>
            </w:r>
          </w:p>
        </w:tc>
      </w:tr>
      <w:tr w:rsidR="00DE6CBB" w14:paraId="2E142829" w14:textId="77777777">
        <w:tc>
          <w:tcPr>
            <w:tcW w:w="870" w:type="dxa"/>
            <w:tcMar>
              <w:top w:w="60" w:type="dxa"/>
              <w:left w:w="120" w:type="dxa"/>
              <w:bottom w:w="30" w:type="dxa"/>
              <w:right w:w="120" w:type="dxa"/>
            </w:tcMar>
          </w:tcPr>
          <w:p w14:paraId="328CB0BD" w14:textId="77777777" w:rsidR="00DE6CBB" w:rsidRDefault="00000000">
            <w:pPr>
              <w:spacing w:before="120" w:after="120" w:line="288" w:lineRule="auto"/>
              <w:rPr>
                <w:rFonts w:ascii="宋体" w:hAnsi="宋体" w:hint="eastAsia"/>
                <w:sz w:val="24"/>
              </w:rPr>
            </w:pPr>
            <w:r>
              <w:rPr>
                <w:rFonts w:ascii="宋体" w:hAnsi="宋体" w:cs="Arial"/>
                <w:sz w:val="24"/>
              </w:rPr>
              <w:t>12</w:t>
            </w:r>
          </w:p>
        </w:tc>
        <w:tc>
          <w:tcPr>
            <w:tcW w:w="2355" w:type="dxa"/>
            <w:tcMar>
              <w:top w:w="60" w:type="dxa"/>
              <w:left w:w="120" w:type="dxa"/>
              <w:bottom w:w="30" w:type="dxa"/>
              <w:right w:w="120" w:type="dxa"/>
            </w:tcMar>
          </w:tcPr>
          <w:p w14:paraId="5A652198" w14:textId="77777777" w:rsidR="00DE6CBB" w:rsidRDefault="00000000">
            <w:pPr>
              <w:spacing w:before="120" w:after="120" w:line="288" w:lineRule="auto"/>
              <w:rPr>
                <w:rFonts w:ascii="宋体" w:hAnsi="宋体" w:hint="eastAsia"/>
                <w:sz w:val="24"/>
              </w:rPr>
            </w:pPr>
            <w:r>
              <w:rPr>
                <w:rFonts w:ascii="宋体" w:hAnsi="宋体" w:cs="Arial"/>
                <w:sz w:val="24"/>
              </w:rPr>
              <w:t>涡轮蝶阀安装</w:t>
            </w:r>
          </w:p>
        </w:tc>
        <w:tc>
          <w:tcPr>
            <w:tcW w:w="3270" w:type="dxa"/>
            <w:tcMar>
              <w:top w:w="60" w:type="dxa"/>
              <w:left w:w="120" w:type="dxa"/>
              <w:bottom w:w="30" w:type="dxa"/>
              <w:right w:w="120" w:type="dxa"/>
            </w:tcMar>
          </w:tcPr>
          <w:p w14:paraId="74C6A360" w14:textId="77777777" w:rsidR="00DE6CBB" w:rsidRDefault="00000000">
            <w:pPr>
              <w:spacing w:before="120" w:after="120" w:line="288" w:lineRule="auto"/>
              <w:rPr>
                <w:rFonts w:ascii="宋体" w:hAnsi="宋体" w:hint="eastAsia"/>
                <w:sz w:val="24"/>
              </w:rPr>
            </w:pPr>
            <w:r>
              <w:rPr>
                <w:rFonts w:ascii="宋体" w:hAnsi="宋体" w:cs="Arial"/>
                <w:sz w:val="24"/>
              </w:rPr>
              <w:t>DN150 铸钢</w:t>
            </w:r>
          </w:p>
        </w:tc>
        <w:tc>
          <w:tcPr>
            <w:tcW w:w="900" w:type="dxa"/>
            <w:tcMar>
              <w:top w:w="60" w:type="dxa"/>
              <w:left w:w="120" w:type="dxa"/>
              <w:bottom w:w="30" w:type="dxa"/>
              <w:right w:w="120" w:type="dxa"/>
            </w:tcMar>
          </w:tcPr>
          <w:p w14:paraId="03768DF1" w14:textId="77777777" w:rsidR="00DE6CBB" w:rsidRDefault="00000000">
            <w:pPr>
              <w:spacing w:before="120" w:after="120" w:line="288" w:lineRule="auto"/>
              <w:rPr>
                <w:rFonts w:ascii="宋体" w:hAnsi="宋体" w:hint="eastAsia"/>
                <w:sz w:val="24"/>
              </w:rPr>
            </w:pPr>
            <w:r>
              <w:rPr>
                <w:rFonts w:ascii="宋体" w:hAnsi="宋体" w:cs="Arial"/>
                <w:sz w:val="24"/>
              </w:rPr>
              <w:t>个</w:t>
            </w:r>
          </w:p>
        </w:tc>
        <w:tc>
          <w:tcPr>
            <w:tcW w:w="870" w:type="dxa"/>
            <w:tcMar>
              <w:top w:w="60" w:type="dxa"/>
              <w:left w:w="120" w:type="dxa"/>
              <w:bottom w:w="30" w:type="dxa"/>
              <w:right w:w="120" w:type="dxa"/>
            </w:tcMar>
          </w:tcPr>
          <w:p w14:paraId="763017F6" w14:textId="77777777" w:rsidR="00DE6CBB" w:rsidRDefault="00000000">
            <w:pPr>
              <w:spacing w:before="120" w:after="120" w:line="288" w:lineRule="auto"/>
              <w:rPr>
                <w:rFonts w:ascii="宋体" w:hAnsi="宋体" w:hint="eastAsia"/>
                <w:sz w:val="24"/>
              </w:rPr>
            </w:pPr>
            <w:r>
              <w:rPr>
                <w:rFonts w:ascii="宋体" w:hAnsi="宋体" w:cs="Arial"/>
                <w:sz w:val="24"/>
              </w:rPr>
              <w:t>10</w:t>
            </w:r>
          </w:p>
        </w:tc>
      </w:tr>
      <w:tr w:rsidR="00DE6CBB" w14:paraId="0ADCCCAE" w14:textId="77777777">
        <w:tc>
          <w:tcPr>
            <w:tcW w:w="870" w:type="dxa"/>
            <w:tcMar>
              <w:top w:w="60" w:type="dxa"/>
              <w:left w:w="120" w:type="dxa"/>
              <w:bottom w:w="30" w:type="dxa"/>
              <w:right w:w="120" w:type="dxa"/>
            </w:tcMar>
          </w:tcPr>
          <w:p w14:paraId="56558708" w14:textId="77777777" w:rsidR="00DE6CBB" w:rsidRDefault="00000000">
            <w:pPr>
              <w:spacing w:before="120" w:after="120" w:line="288" w:lineRule="auto"/>
              <w:rPr>
                <w:rFonts w:ascii="宋体" w:hAnsi="宋体" w:hint="eastAsia"/>
                <w:sz w:val="24"/>
              </w:rPr>
            </w:pPr>
            <w:r>
              <w:rPr>
                <w:rFonts w:ascii="宋体" w:hAnsi="宋体" w:cs="Arial"/>
                <w:sz w:val="24"/>
              </w:rPr>
              <w:t>13</w:t>
            </w:r>
          </w:p>
        </w:tc>
        <w:tc>
          <w:tcPr>
            <w:tcW w:w="2355" w:type="dxa"/>
            <w:tcMar>
              <w:top w:w="60" w:type="dxa"/>
              <w:left w:w="120" w:type="dxa"/>
              <w:bottom w:w="30" w:type="dxa"/>
              <w:right w:w="120" w:type="dxa"/>
            </w:tcMar>
          </w:tcPr>
          <w:p w14:paraId="2A2A2B74" w14:textId="77777777" w:rsidR="00DE6CBB" w:rsidRDefault="00000000">
            <w:pPr>
              <w:spacing w:before="120" w:after="120" w:line="288" w:lineRule="auto"/>
              <w:rPr>
                <w:rFonts w:ascii="宋体" w:hAnsi="宋体" w:hint="eastAsia"/>
                <w:sz w:val="24"/>
              </w:rPr>
            </w:pPr>
            <w:r>
              <w:rPr>
                <w:rFonts w:ascii="宋体" w:hAnsi="宋体" w:cs="Arial"/>
                <w:sz w:val="24"/>
              </w:rPr>
              <w:t>丝扣闸阀安装</w:t>
            </w:r>
          </w:p>
        </w:tc>
        <w:tc>
          <w:tcPr>
            <w:tcW w:w="3270" w:type="dxa"/>
            <w:tcMar>
              <w:top w:w="60" w:type="dxa"/>
              <w:left w:w="120" w:type="dxa"/>
              <w:bottom w:w="30" w:type="dxa"/>
              <w:right w:w="120" w:type="dxa"/>
            </w:tcMar>
          </w:tcPr>
          <w:p w14:paraId="2ED1CA0C" w14:textId="77777777" w:rsidR="00DE6CBB" w:rsidRDefault="00000000">
            <w:pPr>
              <w:spacing w:before="120" w:after="120" w:line="288" w:lineRule="auto"/>
              <w:rPr>
                <w:rFonts w:ascii="宋体" w:hAnsi="宋体" w:hint="eastAsia"/>
                <w:sz w:val="24"/>
              </w:rPr>
            </w:pPr>
            <w:r>
              <w:rPr>
                <w:rFonts w:ascii="宋体" w:hAnsi="宋体" w:cs="Arial"/>
                <w:sz w:val="24"/>
              </w:rPr>
              <w:t>DN50 铜</w:t>
            </w:r>
          </w:p>
        </w:tc>
        <w:tc>
          <w:tcPr>
            <w:tcW w:w="900" w:type="dxa"/>
            <w:tcMar>
              <w:top w:w="60" w:type="dxa"/>
              <w:left w:w="120" w:type="dxa"/>
              <w:bottom w:w="30" w:type="dxa"/>
              <w:right w:w="120" w:type="dxa"/>
            </w:tcMar>
          </w:tcPr>
          <w:p w14:paraId="4140FE15" w14:textId="77777777" w:rsidR="00DE6CBB" w:rsidRDefault="00000000">
            <w:pPr>
              <w:spacing w:before="120" w:after="120" w:line="288" w:lineRule="auto"/>
              <w:rPr>
                <w:rFonts w:ascii="宋体" w:hAnsi="宋体" w:hint="eastAsia"/>
                <w:sz w:val="24"/>
              </w:rPr>
            </w:pPr>
            <w:r>
              <w:rPr>
                <w:rFonts w:ascii="宋体" w:hAnsi="宋体" w:cs="Arial"/>
                <w:sz w:val="24"/>
              </w:rPr>
              <w:t>个</w:t>
            </w:r>
          </w:p>
        </w:tc>
        <w:tc>
          <w:tcPr>
            <w:tcW w:w="870" w:type="dxa"/>
            <w:tcMar>
              <w:top w:w="60" w:type="dxa"/>
              <w:left w:w="120" w:type="dxa"/>
              <w:bottom w:w="30" w:type="dxa"/>
              <w:right w:w="120" w:type="dxa"/>
            </w:tcMar>
          </w:tcPr>
          <w:p w14:paraId="75604FA8" w14:textId="77777777" w:rsidR="00DE6CBB" w:rsidRDefault="00000000">
            <w:pPr>
              <w:spacing w:before="120" w:after="120" w:line="288" w:lineRule="auto"/>
              <w:rPr>
                <w:rFonts w:ascii="宋体" w:hAnsi="宋体" w:hint="eastAsia"/>
                <w:sz w:val="24"/>
              </w:rPr>
            </w:pPr>
            <w:r>
              <w:rPr>
                <w:rFonts w:ascii="宋体" w:hAnsi="宋体" w:cs="Arial"/>
                <w:sz w:val="24"/>
              </w:rPr>
              <w:t>64</w:t>
            </w:r>
          </w:p>
        </w:tc>
      </w:tr>
      <w:tr w:rsidR="00DE6CBB" w14:paraId="03ACB580" w14:textId="77777777">
        <w:tc>
          <w:tcPr>
            <w:tcW w:w="870" w:type="dxa"/>
            <w:tcMar>
              <w:top w:w="60" w:type="dxa"/>
              <w:left w:w="120" w:type="dxa"/>
              <w:bottom w:w="30" w:type="dxa"/>
              <w:right w:w="120" w:type="dxa"/>
            </w:tcMar>
          </w:tcPr>
          <w:p w14:paraId="53A4F15F" w14:textId="77777777" w:rsidR="00DE6CBB" w:rsidRDefault="00000000">
            <w:pPr>
              <w:spacing w:before="120" w:after="120" w:line="288" w:lineRule="auto"/>
              <w:rPr>
                <w:rFonts w:ascii="宋体" w:hAnsi="宋体" w:hint="eastAsia"/>
                <w:sz w:val="24"/>
              </w:rPr>
            </w:pPr>
            <w:r>
              <w:rPr>
                <w:rFonts w:ascii="宋体" w:hAnsi="宋体" w:cs="Arial"/>
                <w:sz w:val="24"/>
              </w:rPr>
              <w:t>14</w:t>
            </w:r>
          </w:p>
        </w:tc>
        <w:tc>
          <w:tcPr>
            <w:tcW w:w="2355" w:type="dxa"/>
            <w:tcMar>
              <w:top w:w="60" w:type="dxa"/>
              <w:left w:w="120" w:type="dxa"/>
              <w:bottom w:w="30" w:type="dxa"/>
              <w:right w:w="120" w:type="dxa"/>
            </w:tcMar>
          </w:tcPr>
          <w:p w14:paraId="79CCB242" w14:textId="77777777" w:rsidR="00DE6CBB" w:rsidRDefault="00000000">
            <w:pPr>
              <w:spacing w:before="120" w:after="120" w:line="288" w:lineRule="auto"/>
              <w:rPr>
                <w:rFonts w:ascii="宋体" w:hAnsi="宋体" w:hint="eastAsia"/>
                <w:sz w:val="24"/>
              </w:rPr>
            </w:pPr>
            <w:r>
              <w:rPr>
                <w:rFonts w:ascii="宋体" w:hAnsi="宋体" w:cs="Arial"/>
                <w:sz w:val="24"/>
              </w:rPr>
              <w:t>丝扣闸阀安装</w:t>
            </w:r>
          </w:p>
        </w:tc>
        <w:tc>
          <w:tcPr>
            <w:tcW w:w="3270" w:type="dxa"/>
            <w:tcMar>
              <w:top w:w="60" w:type="dxa"/>
              <w:left w:w="120" w:type="dxa"/>
              <w:bottom w:w="30" w:type="dxa"/>
              <w:right w:w="120" w:type="dxa"/>
            </w:tcMar>
          </w:tcPr>
          <w:p w14:paraId="3CDF8BA2" w14:textId="77777777" w:rsidR="00DE6CBB" w:rsidRDefault="00000000">
            <w:pPr>
              <w:spacing w:before="120" w:after="120" w:line="288" w:lineRule="auto"/>
              <w:rPr>
                <w:rFonts w:ascii="宋体" w:hAnsi="宋体" w:hint="eastAsia"/>
                <w:sz w:val="24"/>
              </w:rPr>
            </w:pPr>
            <w:r>
              <w:rPr>
                <w:rFonts w:ascii="宋体" w:hAnsi="宋体" w:cs="Arial"/>
                <w:sz w:val="24"/>
              </w:rPr>
              <w:t>DN25 铜</w:t>
            </w:r>
          </w:p>
        </w:tc>
        <w:tc>
          <w:tcPr>
            <w:tcW w:w="900" w:type="dxa"/>
            <w:tcMar>
              <w:top w:w="60" w:type="dxa"/>
              <w:left w:w="120" w:type="dxa"/>
              <w:bottom w:w="30" w:type="dxa"/>
              <w:right w:w="120" w:type="dxa"/>
            </w:tcMar>
          </w:tcPr>
          <w:p w14:paraId="66FC90DA" w14:textId="77777777" w:rsidR="00DE6CBB" w:rsidRDefault="00000000">
            <w:pPr>
              <w:spacing w:before="120" w:after="120" w:line="288" w:lineRule="auto"/>
              <w:rPr>
                <w:rFonts w:ascii="宋体" w:hAnsi="宋体" w:hint="eastAsia"/>
                <w:sz w:val="24"/>
              </w:rPr>
            </w:pPr>
            <w:r>
              <w:rPr>
                <w:rFonts w:ascii="宋体" w:hAnsi="宋体" w:cs="Arial"/>
                <w:sz w:val="24"/>
              </w:rPr>
              <w:t>个</w:t>
            </w:r>
          </w:p>
        </w:tc>
        <w:tc>
          <w:tcPr>
            <w:tcW w:w="870" w:type="dxa"/>
            <w:tcMar>
              <w:top w:w="60" w:type="dxa"/>
              <w:left w:w="120" w:type="dxa"/>
              <w:bottom w:w="30" w:type="dxa"/>
              <w:right w:w="120" w:type="dxa"/>
            </w:tcMar>
          </w:tcPr>
          <w:p w14:paraId="024DF495" w14:textId="77777777" w:rsidR="00DE6CBB" w:rsidRDefault="00000000">
            <w:pPr>
              <w:spacing w:before="120" w:after="120" w:line="288" w:lineRule="auto"/>
              <w:rPr>
                <w:rFonts w:ascii="宋体" w:hAnsi="宋体" w:hint="eastAsia"/>
                <w:sz w:val="24"/>
              </w:rPr>
            </w:pPr>
            <w:r>
              <w:rPr>
                <w:rFonts w:ascii="宋体" w:hAnsi="宋体" w:cs="Arial"/>
                <w:sz w:val="24"/>
              </w:rPr>
              <w:t>34</w:t>
            </w:r>
          </w:p>
        </w:tc>
      </w:tr>
      <w:tr w:rsidR="00DE6CBB" w14:paraId="57D0F43E" w14:textId="77777777">
        <w:tc>
          <w:tcPr>
            <w:tcW w:w="870" w:type="dxa"/>
            <w:tcMar>
              <w:top w:w="60" w:type="dxa"/>
              <w:left w:w="120" w:type="dxa"/>
              <w:bottom w:w="30" w:type="dxa"/>
              <w:right w:w="120" w:type="dxa"/>
            </w:tcMar>
          </w:tcPr>
          <w:p w14:paraId="13BB99EA" w14:textId="77777777" w:rsidR="00DE6CBB" w:rsidRDefault="00000000">
            <w:pPr>
              <w:spacing w:before="120" w:after="120" w:line="288" w:lineRule="auto"/>
              <w:rPr>
                <w:rFonts w:ascii="宋体" w:hAnsi="宋体" w:hint="eastAsia"/>
                <w:sz w:val="24"/>
              </w:rPr>
            </w:pPr>
            <w:r>
              <w:rPr>
                <w:rFonts w:ascii="宋体" w:hAnsi="宋体" w:cs="Arial"/>
                <w:sz w:val="24"/>
              </w:rPr>
              <w:t>15</w:t>
            </w:r>
          </w:p>
        </w:tc>
        <w:tc>
          <w:tcPr>
            <w:tcW w:w="2355" w:type="dxa"/>
            <w:tcMar>
              <w:top w:w="60" w:type="dxa"/>
              <w:left w:w="120" w:type="dxa"/>
              <w:bottom w:w="30" w:type="dxa"/>
              <w:right w:w="120" w:type="dxa"/>
            </w:tcMar>
          </w:tcPr>
          <w:p w14:paraId="1F0C6923" w14:textId="77777777" w:rsidR="00DE6CBB" w:rsidRDefault="00000000">
            <w:pPr>
              <w:spacing w:before="120" w:after="120" w:line="288" w:lineRule="auto"/>
              <w:rPr>
                <w:rFonts w:ascii="宋体" w:hAnsi="宋体" w:hint="eastAsia"/>
                <w:sz w:val="24"/>
              </w:rPr>
            </w:pPr>
            <w:r>
              <w:rPr>
                <w:rFonts w:ascii="宋体" w:hAnsi="宋体" w:cs="Arial"/>
                <w:sz w:val="24"/>
              </w:rPr>
              <w:t>管道支架制作安装</w:t>
            </w:r>
          </w:p>
        </w:tc>
        <w:tc>
          <w:tcPr>
            <w:tcW w:w="3270" w:type="dxa"/>
            <w:tcMar>
              <w:top w:w="60" w:type="dxa"/>
              <w:left w:w="120" w:type="dxa"/>
              <w:bottom w:w="30" w:type="dxa"/>
              <w:right w:w="120" w:type="dxa"/>
            </w:tcMar>
          </w:tcPr>
          <w:p w14:paraId="3A2A24B7" w14:textId="77777777" w:rsidR="00DE6CBB" w:rsidRDefault="00000000">
            <w:pPr>
              <w:spacing w:before="120" w:after="120" w:line="288" w:lineRule="auto"/>
              <w:rPr>
                <w:rFonts w:ascii="宋体" w:hAnsi="宋体" w:hint="eastAsia"/>
                <w:sz w:val="24"/>
              </w:rPr>
            </w:pPr>
            <w:r>
              <w:rPr>
                <w:rFonts w:ascii="宋体" w:hAnsi="宋体" w:cs="Arial"/>
                <w:sz w:val="24"/>
              </w:rPr>
              <w:t>10#槽钢，防锈漆两遍、调和漆两遍</w:t>
            </w:r>
          </w:p>
        </w:tc>
        <w:tc>
          <w:tcPr>
            <w:tcW w:w="900" w:type="dxa"/>
            <w:tcMar>
              <w:top w:w="60" w:type="dxa"/>
              <w:left w:w="120" w:type="dxa"/>
              <w:bottom w:w="30" w:type="dxa"/>
              <w:right w:w="120" w:type="dxa"/>
            </w:tcMar>
          </w:tcPr>
          <w:p w14:paraId="7DCF5D20" w14:textId="77777777" w:rsidR="00DE6CBB" w:rsidRDefault="00000000">
            <w:pPr>
              <w:spacing w:before="120" w:after="120" w:line="288" w:lineRule="auto"/>
              <w:rPr>
                <w:rFonts w:ascii="宋体" w:hAnsi="宋体" w:hint="eastAsia"/>
                <w:sz w:val="24"/>
              </w:rPr>
            </w:pPr>
            <w:r>
              <w:rPr>
                <w:rFonts w:ascii="宋体" w:hAnsi="宋体" w:cs="Arial"/>
                <w:sz w:val="24"/>
              </w:rPr>
              <w:t>t</w:t>
            </w:r>
          </w:p>
        </w:tc>
        <w:tc>
          <w:tcPr>
            <w:tcW w:w="870" w:type="dxa"/>
            <w:tcMar>
              <w:top w:w="60" w:type="dxa"/>
              <w:left w:w="120" w:type="dxa"/>
              <w:bottom w:w="30" w:type="dxa"/>
              <w:right w:w="120" w:type="dxa"/>
            </w:tcMar>
          </w:tcPr>
          <w:p w14:paraId="173498A7" w14:textId="77777777" w:rsidR="00DE6CBB" w:rsidRDefault="00000000">
            <w:pPr>
              <w:spacing w:before="120" w:after="120" w:line="288" w:lineRule="auto"/>
              <w:rPr>
                <w:rFonts w:ascii="宋体" w:hAnsi="宋体" w:hint="eastAsia"/>
                <w:sz w:val="24"/>
              </w:rPr>
            </w:pPr>
            <w:r>
              <w:rPr>
                <w:rFonts w:ascii="宋体" w:hAnsi="宋体" w:cs="Arial"/>
                <w:sz w:val="24"/>
              </w:rPr>
              <w:t>0.216</w:t>
            </w:r>
          </w:p>
        </w:tc>
      </w:tr>
      <w:tr w:rsidR="00DE6CBB" w14:paraId="4379A221" w14:textId="77777777">
        <w:tc>
          <w:tcPr>
            <w:tcW w:w="870" w:type="dxa"/>
            <w:tcMar>
              <w:top w:w="60" w:type="dxa"/>
              <w:left w:w="120" w:type="dxa"/>
              <w:bottom w:w="30" w:type="dxa"/>
              <w:right w:w="120" w:type="dxa"/>
            </w:tcMar>
          </w:tcPr>
          <w:p w14:paraId="0636C37F" w14:textId="77777777" w:rsidR="00DE6CBB" w:rsidRDefault="00000000">
            <w:pPr>
              <w:spacing w:before="120" w:after="120" w:line="288" w:lineRule="auto"/>
              <w:rPr>
                <w:rFonts w:ascii="宋体" w:hAnsi="宋体" w:hint="eastAsia"/>
                <w:sz w:val="24"/>
              </w:rPr>
            </w:pPr>
            <w:r>
              <w:rPr>
                <w:rFonts w:ascii="宋体" w:hAnsi="宋体" w:cs="Arial"/>
                <w:sz w:val="24"/>
              </w:rPr>
              <w:t>16</w:t>
            </w:r>
          </w:p>
        </w:tc>
        <w:tc>
          <w:tcPr>
            <w:tcW w:w="2355" w:type="dxa"/>
            <w:tcMar>
              <w:top w:w="60" w:type="dxa"/>
              <w:left w:w="120" w:type="dxa"/>
              <w:bottom w:w="30" w:type="dxa"/>
              <w:right w:w="120" w:type="dxa"/>
            </w:tcMar>
          </w:tcPr>
          <w:p w14:paraId="7DF691DC" w14:textId="77777777" w:rsidR="00DE6CBB" w:rsidRDefault="00000000">
            <w:pPr>
              <w:spacing w:before="120" w:after="120" w:line="288" w:lineRule="auto"/>
              <w:rPr>
                <w:rFonts w:ascii="宋体" w:hAnsi="宋体" w:hint="eastAsia"/>
                <w:sz w:val="24"/>
              </w:rPr>
            </w:pPr>
            <w:r>
              <w:rPr>
                <w:rFonts w:ascii="宋体" w:hAnsi="宋体" w:cs="Arial"/>
                <w:sz w:val="24"/>
              </w:rPr>
              <w:t>人工挖土方</w:t>
            </w:r>
          </w:p>
        </w:tc>
        <w:tc>
          <w:tcPr>
            <w:tcW w:w="3270" w:type="dxa"/>
            <w:tcMar>
              <w:top w:w="60" w:type="dxa"/>
              <w:left w:w="120" w:type="dxa"/>
              <w:bottom w:w="30" w:type="dxa"/>
              <w:right w:w="120" w:type="dxa"/>
            </w:tcMar>
          </w:tcPr>
          <w:p w14:paraId="7746A3FF" w14:textId="77777777" w:rsidR="00DE6CBB" w:rsidRDefault="00000000">
            <w:pPr>
              <w:spacing w:before="120" w:after="120" w:line="288" w:lineRule="auto"/>
              <w:rPr>
                <w:rFonts w:ascii="宋体" w:hAnsi="宋体" w:hint="eastAsia"/>
                <w:sz w:val="24"/>
              </w:rPr>
            </w:pPr>
            <w:r>
              <w:rPr>
                <w:rFonts w:ascii="宋体" w:hAnsi="宋体" w:cs="Arial"/>
                <w:sz w:val="24"/>
              </w:rPr>
              <w:t>3m×2m×1.5m</w:t>
            </w:r>
          </w:p>
        </w:tc>
        <w:tc>
          <w:tcPr>
            <w:tcW w:w="900" w:type="dxa"/>
            <w:tcMar>
              <w:top w:w="60" w:type="dxa"/>
              <w:left w:w="120" w:type="dxa"/>
              <w:bottom w:w="30" w:type="dxa"/>
              <w:right w:w="120" w:type="dxa"/>
            </w:tcMar>
          </w:tcPr>
          <w:p w14:paraId="6C0E703C" w14:textId="77777777" w:rsidR="00DE6CBB" w:rsidRDefault="00000000">
            <w:pPr>
              <w:spacing w:before="120" w:after="120" w:line="288" w:lineRule="auto"/>
              <w:rPr>
                <w:rFonts w:ascii="宋体" w:hAnsi="宋体" w:hint="eastAsia"/>
                <w:sz w:val="24"/>
              </w:rPr>
            </w:pPr>
            <w:r>
              <w:rPr>
                <w:rFonts w:ascii="宋体" w:hAnsi="宋体" w:cs="Arial"/>
                <w:sz w:val="24"/>
              </w:rPr>
              <w:t>m³</w:t>
            </w:r>
          </w:p>
        </w:tc>
        <w:tc>
          <w:tcPr>
            <w:tcW w:w="870" w:type="dxa"/>
            <w:tcMar>
              <w:top w:w="60" w:type="dxa"/>
              <w:left w:w="120" w:type="dxa"/>
              <w:bottom w:w="30" w:type="dxa"/>
              <w:right w:w="120" w:type="dxa"/>
            </w:tcMar>
          </w:tcPr>
          <w:p w14:paraId="00F49EB8" w14:textId="77777777" w:rsidR="00DE6CBB" w:rsidRDefault="00000000">
            <w:pPr>
              <w:spacing w:before="120" w:after="120" w:line="288" w:lineRule="auto"/>
              <w:rPr>
                <w:rFonts w:ascii="宋体" w:hAnsi="宋体" w:hint="eastAsia"/>
                <w:sz w:val="24"/>
              </w:rPr>
            </w:pPr>
            <w:r>
              <w:rPr>
                <w:rFonts w:ascii="宋体" w:hAnsi="宋体" w:cs="Arial"/>
                <w:sz w:val="24"/>
              </w:rPr>
              <w:t>9</w:t>
            </w:r>
          </w:p>
        </w:tc>
      </w:tr>
      <w:tr w:rsidR="00DE6CBB" w14:paraId="106C1EC8" w14:textId="77777777">
        <w:tc>
          <w:tcPr>
            <w:tcW w:w="870" w:type="dxa"/>
            <w:tcMar>
              <w:top w:w="60" w:type="dxa"/>
              <w:left w:w="120" w:type="dxa"/>
              <w:bottom w:w="30" w:type="dxa"/>
              <w:right w:w="120" w:type="dxa"/>
            </w:tcMar>
          </w:tcPr>
          <w:p w14:paraId="2C4DA90D" w14:textId="77777777" w:rsidR="00DE6CBB" w:rsidRDefault="00000000">
            <w:pPr>
              <w:spacing w:before="120" w:after="120" w:line="288" w:lineRule="auto"/>
              <w:rPr>
                <w:rFonts w:ascii="宋体" w:hAnsi="宋体" w:hint="eastAsia"/>
                <w:sz w:val="24"/>
              </w:rPr>
            </w:pPr>
            <w:r>
              <w:rPr>
                <w:rFonts w:ascii="宋体" w:hAnsi="宋体" w:cs="Arial"/>
                <w:sz w:val="24"/>
              </w:rPr>
              <w:t>17</w:t>
            </w:r>
          </w:p>
        </w:tc>
        <w:tc>
          <w:tcPr>
            <w:tcW w:w="2355" w:type="dxa"/>
            <w:tcMar>
              <w:top w:w="60" w:type="dxa"/>
              <w:left w:w="120" w:type="dxa"/>
              <w:bottom w:w="30" w:type="dxa"/>
              <w:right w:w="120" w:type="dxa"/>
            </w:tcMar>
          </w:tcPr>
          <w:p w14:paraId="3A5B2D97" w14:textId="77777777" w:rsidR="00DE6CBB" w:rsidRDefault="00000000">
            <w:pPr>
              <w:spacing w:before="120" w:after="120" w:line="288" w:lineRule="auto"/>
              <w:rPr>
                <w:rFonts w:ascii="宋体" w:hAnsi="宋体" w:hint="eastAsia"/>
                <w:sz w:val="24"/>
              </w:rPr>
            </w:pPr>
            <w:r>
              <w:rPr>
                <w:rFonts w:ascii="宋体" w:hAnsi="宋体" w:cs="Arial"/>
                <w:sz w:val="24"/>
              </w:rPr>
              <w:t>原土人工回填</w:t>
            </w:r>
          </w:p>
        </w:tc>
        <w:tc>
          <w:tcPr>
            <w:tcW w:w="3270" w:type="dxa"/>
            <w:tcMar>
              <w:top w:w="60" w:type="dxa"/>
              <w:left w:w="120" w:type="dxa"/>
              <w:bottom w:w="30" w:type="dxa"/>
              <w:right w:w="120" w:type="dxa"/>
            </w:tcMar>
          </w:tcPr>
          <w:p w14:paraId="56F0D9D6" w14:textId="77777777" w:rsidR="00DE6CBB" w:rsidRDefault="00000000">
            <w:pPr>
              <w:spacing w:before="120" w:after="120" w:line="288" w:lineRule="auto"/>
              <w:rPr>
                <w:rFonts w:ascii="宋体" w:hAnsi="宋体" w:hint="eastAsia"/>
                <w:sz w:val="24"/>
              </w:rPr>
            </w:pPr>
            <w:r>
              <w:rPr>
                <w:rFonts w:ascii="宋体" w:hAnsi="宋体" w:cs="Arial"/>
                <w:sz w:val="24"/>
              </w:rPr>
              <w:t>3m×2m×1.5m</w:t>
            </w:r>
          </w:p>
        </w:tc>
        <w:tc>
          <w:tcPr>
            <w:tcW w:w="900" w:type="dxa"/>
            <w:tcMar>
              <w:top w:w="60" w:type="dxa"/>
              <w:left w:w="120" w:type="dxa"/>
              <w:bottom w:w="30" w:type="dxa"/>
              <w:right w:w="120" w:type="dxa"/>
            </w:tcMar>
          </w:tcPr>
          <w:p w14:paraId="70E1DABB" w14:textId="77777777" w:rsidR="00DE6CBB" w:rsidRDefault="00000000">
            <w:pPr>
              <w:spacing w:before="120" w:after="120" w:line="288" w:lineRule="auto"/>
              <w:rPr>
                <w:rFonts w:ascii="宋体" w:hAnsi="宋体" w:hint="eastAsia"/>
                <w:sz w:val="24"/>
              </w:rPr>
            </w:pPr>
            <w:r>
              <w:rPr>
                <w:rFonts w:ascii="宋体" w:hAnsi="宋体" w:cs="Arial"/>
                <w:sz w:val="24"/>
              </w:rPr>
              <w:t>m³</w:t>
            </w:r>
          </w:p>
        </w:tc>
        <w:tc>
          <w:tcPr>
            <w:tcW w:w="870" w:type="dxa"/>
            <w:tcMar>
              <w:top w:w="60" w:type="dxa"/>
              <w:left w:w="120" w:type="dxa"/>
              <w:bottom w:w="30" w:type="dxa"/>
              <w:right w:w="120" w:type="dxa"/>
            </w:tcMar>
          </w:tcPr>
          <w:p w14:paraId="239118AB" w14:textId="77777777" w:rsidR="00DE6CBB" w:rsidRDefault="00000000">
            <w:pPr>
              <w:spacing w:before="120" w:after="120" w:line="288" w:lineRule="auto"/>
              <w:rPr>
                <w:rFonts w:ascii="宋体" w:hAnsi="宋体" w:hint="eastAsia"/>
                <w:sz w:val="24"/>
              </w:rPr>
            </w:pPr>
            <w:r>
              <w:rPr>
                <w:rFonts w:ascii="宋体" w:hAnsi="宋体" w:cs="Arial"/>
                <w:sz w:val="24"/>
              </w:rPr>
              <w:t>9</w:t>
            </w:r>
          </w:p>
        </w:tc>
      </w:tr>
      <w:tr w:rsidR="00DE6CBB" w14:paraId="1709A1BB" w14:textId="77777777">
        <w:tc>
          <w:tcPr>
            <w:tcW w:w="870" w:type="dxa"/>
            <w:tcMar>
              <w:top w:w="60" w:type="dxa"/>
              <w:left w:w="120" w:type="dxa"/>
              <w:bottom w:w="30" w:type="dxa"/>
              <w:right w:w="120" w:type="dxa"/>
            </w:tcMar>
          </w:tcPr>
          <w:p w14:paraId="1EE59D26" w14:textId="77777777" w:rsidR="00DE6CBB" w:rsidRDefault="00000000">
            <w:pPr>
              <w:spacing w:before="120" w:after="120" w:line="288" w:lineRule="auto"/>
              <w:rPr>
                <w:rFonts w:ascii="宋体" w:hAnsi="宋体" w:hint="eastAsia"/>
                <w:sz w:val="24"/>
              </w:rPr>
            </w:pPr>
            <w:r>
              <w:rPr>
                <w:rFonts w:ascii="宋体" w:hAnsi="宋体" w:cs="Arial"/>
                <w:sz w:val="24"/>
              </w:rPr>
              <w:t>18</w:t>
            </w:r>
          </w:p>
        </w:tc>
        <w:tc>
          <w:tcPr>
            <w:tcW w:w="2355" w:type="dxa"/>
            <w:tcMar>
              <w:top w:w="60" w:type="dxa"/>
              <w:left w:w="120" w:type="dxa"/>
              <w:bottom w:w="30" w:type="dxa"/>
              <w:right w:w="120" w:type="dxa"/>
            </w:tcMar>
          </w:tcPr>
          <w:p w14:paraId="69CA8103" w14:textId="77777777" w:rsidR="00DE6CBB" w:rsidRDefault="00000000">
            <w:pPr>
              <w:spacing w:before="120" w:after="120" w:line="288" w:lineRule="auto"/>
              <w:rPr>
                <w:rFonts w:ascii="宋体" w:hAnsi="宋体" w:hint="eastAsia"/>
                <w:sz w:val="24"/>
              </w:rPr>
            </w:pPr>
            <w:r>
              <w:rPr>
                <w:rFonts w:ascii="宋体" w:hAnsi="宋体" w:cs="Arial"/>
                <w:sz w:val="24"/>
              </w:rPr>
              <w:t>沟道盖板拆装</w:t>
            </w:r>
          </w:p>
        </w:tc>
        <w:tc>
          <w:tcPr>
            <w:tcW w:w="3270" w:type="dxa"/>
            <w:tcMar>
              <w:top w:w="60" w:type="dxa"/>
              <w:left w:w="120" w:type="dxa"/>
              <w:bottom w:w="30" w:type="dxa"/>
              <w:right w:w="120" w:type="dxa"/>
            </w:tcMar>
          </w:tcPr>
          <w:p w14:paraId="18C43180" w14:textId="77777777" w:rsidR="00DE6CBB" w:rsidRDefault="00000000">
            <w:pPr>
              <w:spacing w:before="120" w:after="120" w:line="288" w:lineRule="auto"/>
              <w:rPr>
                <w:rFonts w:ascii="宋体" w:hAnsi="宋体" w:hint="eastAsia"/>
                <w:sz w:val="24"/>
              </w:rPr>
            </w:pPr>
            <w:r>
              <w:rPr>
                <w:rFonts w:ascii="宋体" w:hAnsi="宋体" w:cs="Arial"/>
                <w:sz w:val="24"/>
              </w:rPr>
              <w:t>混凝土盖</w:t>
            </w:r>
            <w:proofErr w:type="gramStart"/>
            <w:r>
              <w:rPr>
                <w:rFonts w:ascii="宋体" w:hAnsi="宋体" w:cs="Arial"/>
                <w:sz w:val="24"/>
              </w:rPr>
              <w:t>板 6m</w:t>
            </w:r>
            <w:proofErr w:type="gramEnd"/>
            <w:r>
              <w:rPr>
                <w:rFonts w:ascii="宋体" w:hAnsi="宋体" w:cs="Arial"/>
                <w:sz w:val="24"/>
              </w:rPr>
              <w:t>×2.5m×0.8m</w:t>
            </w:r>
          </w:p>
        </w:tc>
        <w:tc>
          <w:tcPr>
            <w:tcW w:w="900" w:type="dxa"/>
            <w:tcMar>
              <w:top w:w="60" w:type="dxa"/>
              <w:left w:w="120" w:type="dxa"/>
              <w:bottom w:w="30" w:type="dxa"/>
              <w:right w:w="120" w:type="dxa"/>
            </w:tcMar>
          </w:tcPr>
          <w:p w14:paraId="39ABB412" w14:textId="77777777" w:rsidR="00DE6CBB" w:rsidRDefault="00000000">
            <w:pPr>
              <w:spacing w:before="120" w:after="120" w:line="288" w:lineRule="auto"/>
              <w:rPr>
                <w:rFonts w:ascii="宋体" w:hAnsi="宋体" w:hint="eastAsia"/>
                <w:sz w:val="24"/>
              </w:rPr>
            </w:pPr>
            <w:r>
              <w:rPr>
                <w:rFonts w:ascii="宋体" w:hAnsi="宋体" w:cs="Arial"/>
                <w:sz w:val="24"/>
              </w:rPr>
              <w:t>m²</w:t>
            </w:r>
          </w:p>
        </w:tc>
        <w:tc>
          <w:tcPr>
            <w:tcW w:w="870" w:type="dxa"/>
            <w:tcMar>
              <w:top w:w="60" w:type="dxa"/>
              <w:left w:w="120" w:type="dxa"/>
              <w:bottom w:w="30" w:type="dxa"/>
              <w:right w:w="120" w:type="dxa"/>
            </w:tcMar>
          </w:tcPr>
          <w:p w14:paraId="0B27F5B4" w14:textId="77777777" w:rsidR="00DE6CBB" w:rsidRDefault="00000000">
            <w:pPr>
              <w:spacing w:before="120" w:after="120" w:line="288" w:lineRule="auto"/>
              <w:rPr>
                <w:rFonts w:ascii="宋体" w:hAnsi="宋体" w:hint="eastAsia"/>
                <w:sz w:val="24"/>
              </w:rPr>
            </w:pPr>
            <w:r>
              <w:rPr>
                <w:rFonts w:ascii="宋体" w:hAnsi="宋体" w:cs="Arial"/>
                <w:sz w:val="24"/>
              </w:rPr>
              <w:t>15</w:t>
            </w:r>
          </w:p>
        </w:tc>
      </w:tr>
      <w:tr w:rsidR="00DE6CBB" w14:paraId="2240A9C7" w14:textId="77777777">
        <w:tc>
          <w:tcPr>
            <w:tcW w:w="870" w:type="dxa"/>
            <w:tcMar>
              <w:top w:w="60" w:type="dxa"/>
              <w:left w:w="120" w:type="dxa"/>
              <w:bottom w:w="30" w:type="dxa"/>
              <w:right w:w="120" w:type="dxa"/>
            </w:tcMar>
          </w:tcPr>
          <w:p w14:paraId="678E4445" w14:textId="77777777" w:rsidR="00DE6CBB" w:rsidRDefault="00000000">
            <w:pPr>
              <w:spacing w:before="120" w:after="120" w:line="288" w:lineRule="auto"/>
              <w:rPr>
                <w:rFonts w:ascii="宋体" w:hAnsi="宋体" w:hint="eastAsia"/>
                <w:sz w:val="24"/>
              </w:rPr>
            </w:pPr>
            <w:r>
              <w:rPr>
                <w:rFonts w:ascii="宋体" w:hAnsi="宋体" w:cs="Arial"/>
                <w:sz w:val="24"/>
              </w:rPr>
              <w:t>19</w:t>
            </w:r>
          </w:p>
        </w:tc>
        <w:tc>
          <w:tcPr>
            <w:tcW w:w="2355" w:type="dxa"/>
            <w:tcMar>
              <w:top w:w="60" w:type="dxa"/>
              <w:left w:w="120" w:type="dxa"/>
              <w:bottom w:w="30" w:type="dxa"/>
              <w:right w:w="120" w:type="dxa"/>
            </w:tcMar>
          </w:tcPr>
          <w:p w14:paraId="57DDF3E4" w14:textId="77777777" w:rsidR="00DE6CBB" w:rsidRDefault="00000000">
            <w:pPr>
              <w:spacing w:before="120" w:after="120" w:line="288" w:lineRule="auto"/>
              <w:rPr>
                <w:rFonts w:ascii="宋体" w:hAnsi="宋体" w:hint="eastAsia"/>
                <w:sz w:val="24"/>
              </w:rPr>
            </w:pPr>
            <w:r>
              <w:rPr>
                <w:rFonts w:ascii="宋体" w:hAnsi="宋体" w:cs="Arial"/>
                <w:sz w:val="24"/>
              </w:rPr>
              <w:t>灰土垫层</w:t>
            </w:r>
          </w:p>
        </w:tc>
        <w:tc>
          <w:tcPr>
            <w:tcW w:w="3270" w:type="dxa"/>
            <w:tcMar>
              <w:top w:w="60" w:type="dxa"/>
              <w:left w:w="120" w:type="dxa"/>
              <w:bottom w:w="30" w:type="dxa"/>
              <w:right w:w="120" w:type="dxa"/>
            </w:tcMar>
          </w:tcPr>
          <w:p w14:paraId="78E25016" w14:textId="77777777" w:rsidR="00DE6CBB" w:rsidRDefault="00000000">
            <w:pPr>
              <w:spacing w:before="120" w:after="120" w:line="288" w:lineRule="auto"/>
              <w:rPr>
                <w:rFonts w:ascii="宋体" w:hAnsi="宋体" w:hint="eastAsia"/>
                <w:sz w:val="24"/>
              </w:rPr>
            </w:pPr>
            <w:r>
              <w:rPr>
                <w:rFonts w:ascii="宋体" w:hAnsi="宋体" w:cs="Arial"/>
                <w:sz w:val="24"/>
              </w:rPr>
              <w:t>2:8</w:t>
            </w:r>
            <w:proofErr w:type="gramStart"/>
            <w:r>
              <w:rPr>
                <w:rFonts w:ascii="宋体" w:hAnsi="宋体" w:cs="Arial"/>
                <w:sz w:val="24"/>
              </w:rPr>
              <w:t>灰土 100mm</w:t>
            </w:r>
            <w:proofErr w:type="gramEnd"/>
            <w:r>
              <w:rPr>
                <w:rFonts w:ascii="宋体" w:hAnsi="宋体" w:cs="Arial"/>
                <w:sz w:val="24"/>
              </w:rPr>
              <w:t>厚</w:t>
            </w:r>
          </w:p>
        </w:tc>
        <w:tc>
          <w:tcPr>
            <w:tcW w:w="900" w:type="dxa"/>
            <w:tcMar>
              <w:top w:w="60" w:type="dxa"/>
              <w:left w:w="120" w:type="dxa"/>
              <w:bottom w:w="30" w:type="dxa"/>
              <w:right w:w="120" w:type="dxa"/>
            </w:tcMar>
          </w:tcPr>
          <w:p w14:paraId="1D27492A" w14:textId="77777777" w:rsidR="00DE6CBB" w:rsidRDefault="00000000">
            <w:pPr>
              <w:spacing w:before="120" w:after="120" w:line="288" w:lineRule="auto"/>
              <w:rPr>
                <w:rFonts w:ascii="宋体" w:hAnsi="宋体" w:hint="eastAsia"/>
                <w:sz w:val="24"/>
              </w:rPr>
            </w:pPr>
            <w:r>
              <w:rPr>
                <w:rFonts w:ascii="宋体" w:hAnsi="宋体" w:cs="Arial"/>
                <w:sz w:val="24"/>
              </w:rPr>
              <w:t>m³</w:t>
            </w:r>
          </w:p>
        </w:tc>
        <w:tc>
          <w:tcPr>
            <w:tcW w:w="870" w:type="dxa"/>
            <w:tcMar>
              <w:top w:w="60" w:type="dxa"/>
              <w:left w:w="120" w:type="dxa"/>
              <w:bottom w:w="30" w:type="dxa"/>
              <w:right w:w="120" w:type="dxa"/>
            </w:tcMar>
          </w:tcPr>
          <w:p w14:paraId="072E9CC3" w14:textId="77777777" w:rsidR="00DE6CBB" w:rsidRDefault="00000000">
            <w:pPr>
              <w:spacing w:before="120" w:after="120" w:line="288" w:lineRule="auto"/>
              <w:rPr>
                <w:rFonts w:ascii="宋体" w:hAnsi="宋体" w:hint="eastAsia"/>
                <w:sz w:val="24"/>
              </w:rPr>
            </w:pPr>
            <w:r>
              <w:rPr>
                <w:rFonts w:ascii="宋体" w:hAnsi="宋体" w:cs="Arial"/>
                <w:sz w:val="24"/>
              </w:rPr>
              <w:t>1.5</w:t>
            </w:r>
          </w:p>
        </w:tc>
      </w:tr>
      <w:tr w:rsidR="00DE6CBB" w14:paraId="374E1471" w14:textId="77777777">
        <w:tc>
          <w:tcPr>
            <w:tcW w:w="870" w:type="dxa"/>
            <w:tcMar>
              <w:top w:w="60" w:type="dxa"/>
              <w:left w:w="120" w:type="dxa"/>
              <w:bottom w:w="30" w:type="dxa"/>
              <w:right w:w="120" w:type="dxa"/>
            </w:tcMar>
          </w:tcPr>
          <w:p w14:paraId="25BDEEF7" w14:textId="77777777" w:rsidR="00DE6CBB" w:rsidRDefault="00000000">
            <w:pPr>
              <w:spacing w:before="120" w:after="120" w:line="288" w:lineRule="auto"/>
              <w:rPr>
                <w:rFonts w:ascii="宋体" w:hAnsi="宋体" w:hint="eastAsia"/>
                <w:sz w:val="24"/>
              </w:rPr>
            </w:pPr>
            <w:r>
              <w:rPr>
                <w:rFonts w:ascii="宋体" w:hAnsi="宋体" w:cs="Arial"/>
                <w:sz w:val="24"/>
              </w:rPr>
              <w:t>20</w:t>
            </w:r>
          </w:p>
        </w:tc>
        <w:tc>
          <w:tcPr>
            <w:tcW w:w="2355" w:type="dxa"/>
            <w:tcMar>
              <w:top w:w="60" w:type="dxa"/>
              <w:left w:w="120" w:type="dxa"/>
              <w:bottom w:w="30" w:type="dxa"/>
              <w:right w:w="120" w:type="dxa"/>
            </w:tcMar>
          </w:tcPr>
          <w:p w14:paraId="02855200" w14:textId="77777777" w:rsidR="00DE6CBB" w:rsidRDefault="00000000">
            <w:pPr>
              <w:spacing w:before="120" w:after="120" w:line="288" w:lineRule="auto"/>
              <w:rPr>
                <w:rFonts w:ascii="宋体" w:hAnsi="宋体" w:hint="eastAsia"/>
                <w:sz w:val="24"/>
              </w:rPr>
            </w:pPr>
            <w:r>
              <w:rPr>
                <w:rFonts w:ascii="宋体" w:hAnsi="宋体" w:cs="Arial"/>
                <w:sz w:val="24"/>
              </w:rPr>
              <w:t>地铺石拆除与恢复</w:t>
            </w:r>
          </w:p>
        </w:tc>
        <w:tc>
          <w:tcPr>
            <w:tcW w:w="3270" w:type="dxa"/>
            <w:tcMar>
              <w:top w:w="60" w:type="dxa"/>
              <w:left w:w="120" w:type="dxa"/>
              <w:bottom w:w="30" w:type="dxa"/>
              <w:right w:w="120" w:type="dxa"/>
            </w:tcMar>
          </w:tcPr>
          <w:p w14:paraId="4FA77C6D" w14:textId="77777777" w:rsidR="00DE6CBB" w:rsidRDefault="00000000">
            <w:pPr>
              <w:spacing w:before="120" w:after="120" w:line="288" w:lineRule="auto"/>
              <w:rPr>
                <w:rFonts w:ascii="宋体" w:hAnsi="宋体" w:hint="eastAsia"/>
                <w:sz w:val="24"/>
              </w:rPr>
            </w:pPr>
            <w:r>
              <w:rPr>
                <w:rFonts w:ascii="宋体" w:hAnsi="宋体" w:cs="Arial"/>
                <w:sz w:val="24"/>
              </w:rPr>
              <w:t>600mm×300mm</w:t>
            </w:r>
          </w:p>
        </w:tc>
        <w:tc>
          <w:tcPr>
            <w:tcW w:w="900" w:type="dxa"/>
            <w:tcMar>
              <w:top w:w="60" w:type="dxa"/>
              <w:left w:w="120" w:type="dxa"/>
              <w:bottom w:w="30" w:type="dxa"/>
              <w:right w:w="120" w:type="dxa"/>
            </w:tcMar>
          </w:tcPr>
          <w:p w14:paraId="675D44CE" w14:textId="77777777" w:rsidR="00DE6CBB" w:rsidRDefault="00000000">
            <w:pPr>
              <w:spacing w:before="120" w:after="120" w:line="288" w:lineRule="auto"/>
              <w:rPr>
                <w:rFonts w:ascii="宋体" w:hAnsi="宋体" w:hint="eastAsia"/>
                <w:sz w:val="24"/>
              </w:rPr>
            </w:pPr>
            <w:r>
              <w:rPr>
                <w:rFonts w:ascii="宋体" w:hAnsi="宋体" w:cs="Arial"/>
                <w:sz w:val="24"/>
              </w:rPr>
              <w:t>m²</w:t>
            </w:r>
          </w:p>
        </w:tc>
        <w:tc>
          <w:tcPr>
            <w:tcW w:w="870" w:type="dxa"/>
            <w:tcMar>
              <w:top w:w="60" w:type="dxa"/>
              <w:left w:w="120" w:type="dxa"/>
              <w:bottom w:w="30" w:type="dxa"/>
              <w:right w:w="120" w:type="dxa"/>
            </w:tcMar>
          </w:tcPr>
          <w:p w14:paraId="00257033" w14:textId="77777777" w:rsidR="00DE6CBB" w:rsidRDefault="00000000">
            <w:pPr>
              <w:spacing w:before="120" w:after="120" w:line="288" w:lineRule="auto"/>
              <w:rPr>
                <w:rFonts w:ascii="宋体" w:hAnsi="宋体" w:hint="eastAsia"/>
                <w:sz w:val="24"/>
              </w:rPr>
            </w:pPr>
            <w:r>
              <w:rPr>
                <w:rFonts w:ascii="宋体" w:hAnsi="宋体" w:cs="Arial"/>
                <w:sz w:val="24"/>
              </w:rPr>
              <w:t>15</w:t>
            </w:r>
          </w:p>
        </w:tc>
      </w:tr>
    </w:tbl>
    <w:p w14:paraId="49730A91" w14:textId="77777777" w:rsidR="00DE6CBB" w:rsidRDefault="00000000">
      <w:pPr>
        <w:spacing w:before="380" w:after="140" w:line="288" w:lineRule="auto"/>
        <w:outlineLvl w:val="0"/>
        <w:rPr>
          <w:rFonts w:ascii="宋体" w:hAnsi="宋体" w:hint="eastAsia"/>
          <w:sz w:val="24"/>
        </w:rPr>
      </w:pPr>
      <w:bookmarkStart w:id="1" w:name="heading_2"/>
      <w:r>
        <w:rPr>
          <w:rFonts w:ascii="宋体" w:hAnsi="宋体" w:cs="Arial"/>
          <w:b/>
          <w:sz w:val="24"/>
        </w:rPr>
        <w:t>三、技术要求</w:t>
      </w:r>
      <w:bookmarkEnd w:id="1"/>
    </w:p>
    <w:p w14:paraId="5D694AE5" w14:textId="77777777" w:rsidR="00DE6CBB" w:rsidRDefault="00000000">
      <w:pPr>
        <w:spacing w:before="320" w:after="120" w:line="288" w:lineRule="auto"/>
        <w:outlineLvl w:val="1"/>
        <w:rPr>
          <w:rFonts w:ascii="宋体" w:hAnsi="宋体" w:hint="eastAsia"/>
          <w:sz w:val="24"/>
        </w:rPr>
      </w:pPr>
      <w:bookmarkStart w:id="2" w:name="heading_3"/>
      <w:r>
        <w:rPr>
          <w:rFonts w:ascii="宋体" w:hAnsi="宋体" w:cs="Arial"/>
          <w:b/>
          <w:sz w:val="24"/>
        </w:rPr>
        <w:t>（一）材料要求</w:t>
      </w:r>
      <w:bookmarkEnd w:id="2"/>
    </w:p>
    <w:p w14:paraId="2B6B1473" w14:textId="77777777" w:rsidR="00DE6CBB" w:rsidRDefault="00000000">
      <w:pPr>
        <w:spacing w:before="120" w:after="120" w:line="288" w:lineRule="auto"/>
        <w:rPr>
          <w:rFonts w:ascii="宋体" w:hAnsi="宋体" w:hint="eastAsia"/>
          <w:sz w:val="24"/>
        </w:rPr>
      </w:pPr>
      <w:r>
        <w:rPr>
          <w:rFonts w:ascii="宋体" w:hAnsi="宋体" w:cs="Arial"/>
          <w:sz w:val="24"/>
        </w:rPr>
        <w:t>1.保温管道采用镀锌钢管外包50mm厚聚氨酯硬质泡沫塑料保温层，外护层采用3mm厚高密度聚乙烯保护层，管材及保温性能须符合国家现行标准。</w:t>
      </w:r>
    </w:p>
    <w:p w14:paraId="45FC50C6" w14:textId="77777777" w:rsidR="00DE6CBB" w:rsidRDefault="00000000">
      <w:pPr>
        <w:spacing w:before="120" w:after="120" w:line="288" w:lineRule="auto"/>
        <w:rPr>
          <w:rFonts w:ascii="宋体" w:hAnsi="宋体" w:hint="eastAsia"/>
          <w:sz w:val="24"/>
        </w:rPr>
      </w:pPr>
      <w:r>
        <w:rPr>
          <w:rFonts w:ascii="宋体" w:hAnsi="宋体" w:cs="Arial"/>
          <w:sz w:val="24"/>
        </w:rPr>
        <w:t>2.涡轮蝶阀采用铸钢材质，DN150；丝扣闸阀采用铜质，DN50及DN25。所有阀门须具备产品合格证及检测报告，进场前报甲方核验。</w:t>
      </w:r>
    </w:p>
    <w:p w14:paraId="7BB3A354" w14:textId="77777777" w:rsidR="00DE6CBB" w:rsidRDefault="00000000">
      <w:pPr>
        <w:spacing w:before="120" w:after="120" w:line="288" w:lineRule="auto"/>
        <w:rPr>
          <w:rFonts w:ascii="宋体" w:hAnsi="宋体" w:hint="eastAsia"/>
          <w:sz w:val="24"/>
        </w:rPr>
      </w:pPr>
      <w:r>
        <w:rPr>
          <w:rFonts w:ascii="宋体" w:hAnsi="宋体" w:cs="Arial"/>
          <w:sz w:val="24"/>
        </w:rPr>
        <w:t>3.管道支架采用10#槽钢制作，金属结构表面刷防锈漆两遍、调和漆两遍。</w:t>
      </w:r>
    </w:p>
    <w:p w14:paraId="358DC0D5" w14:textId="77777777" w:rsidR="00DE6CBB" w:rsidRDefault="00000000">
      <w:pPr>
        <w:spacing w:before="120" w:after="120" w:line="288" w:lineRule="auto"/>
        <w:rPr>
          <w:rFonts w:ascii="宋体" w:hAnsi="宋体" w:hint="eastAsia"/>
          <w:sz w:val="24"/>
        </w:rPr>
      </w:pPr>
      <w:r>
        <w:rPr>
          <w:rFonts w:ascii="宋体" w:hAnsi="宋体" w:cs="Arial"/>
          <w:sz w:val="24"/>
        </w:rPr>
        <w:t>4.橡塑保温材料为B1级，厚度30mm，须提供燃烧性能检测报告。</w:t>
      </w:r>
    </w:p>
    <w:p w14:paraId="1A2B73D6" w14:textId="77777777" w:rsidR="00DE6CBB" w:rsidRDefault="00000000">
      <w:pPr>
        <w:spacing w:before="320" w:after="120" w:line="288" w:lineRule="auto"/>
        <w:outlineLvl w:val="1"/>
        <w:rPr>
          <w:rFonts w:ascii="宋体" w:hAnsi="宋体" w:hint="eastAsia"/>
          <w:sz w:val="24"/>
        </w:rPr>
      </w:pPr>
      <w:bookmarkStart w:id="3" w:name="heading_4"/>
      <w:r>
        <w:rPr>
          <w:rFonts w:ascii="宋体" w:hAnsi="宋体" w:cs="Arial"/>
          <w:b/>
          <w:sz w:val="24"/>
        </w:rPr>
        <w:t>（二）施工工艺要求</w:t>
      </w:r>
      <w:bookmarkEnd w:id="3"/>
    </w:p>
    <w:p w14:paraId="1007A506" w14:textId="77777777" w:rsidR="00DE6CBB" w:rsidRDefault="00000000">
      <w:pPr>
        <w:spacing w:before="120" w:after="120" w:line="288" w:lineRule="auto"/>
        <w:rPr>
          <w:rFonts w:ascii="宋体" w:hAnsi="宋体" w:hint="eastAsia"/>
          <w:sz w:val="24"/>
        </w:rPr>
      </w:pPr>
      <w:r>
        <w:rPr>
          <w:rFonts w:ascii="宋体" w:hAnsi="宋体" w:cs="Arial"/>
          <w:sz w:val="24"/>
        </w:rPr>
        <w:lastRenderedPageBreak/>
        <w:t>1.管道连接采用焊接方式，弯头、大小头等管件包含在安装工作内容内，焊缝须做外观检查，不得有裂纹、气孔、夹渣等缺陷。</w:t>
      </w:r>
    </w:p>
    <w:p w14:paraId="10528736" w14:textId="77777777" w:rsidR="00DE6CBB" w:rsidRDefault="00000000">
      <w:pPr>
        <w:spacing w:before="120" w:after="120" w:line="288" w:lineRule="auto"/>
        <w:rPr>
          <w:rFonts w:ascii="宋体" w:hAnsi="宋体" w:hint="eastAsia"/>
          <w:sz w:val="24"/>
        </w:rPr>
      </w:pPr>
      <w:r>
        <w:rPr>
          <w:rFonts w:ascii="宋体" w:hAnsi="宋体" w:cs="Arial"/>
          <w:sz w:val="24"/>
        </w:rPr>
        <w:t>2.管道安装完成后须进行水压试验及水冲洗，试验压力及验收标准按《建筑给水排水及采暖工程施工质量验收规范》（GB 50242）执行。</w:t>
      </w:r>
    </w:p>
    <w:p w14:paraId="4919E6A7" w14:textId="77777777" w:rsidR="00DE6CBB" w:rsidRDefault="00000000">
      <w:pPr>
        <w:spacing w:before="120" w:after="120" w:line="288" w:lineRule="auto"/>
        <w:rPr>
          <w:rFonts w:ascii="宋体" w:hAnsi="宋体" w:hint="eastAsia"/>
          <w:sz w:val="24"/>
        </w:rPr>
      </w:pPr>
      <w:r>
        <w:rPr>
          <w:rFonts w:ascii="宋体" w:hAnsi="宋体" w:cs="Arial"/>
          <w:sz w:val="24"/>
        </w:rPr>
        <w:t>3.原有管道及保温拆除时不得损坏管廊结构及相邻管线，拆除物及时清运出场。</w:t>
      </w:r>
    </w:p>
    <w:p w14:paraId="01B26BD0" w14:textId="77777777" w:rsidR="00DE6CBB" w:rsidRDefault="00000000">
      <w:pPr>
        <w:spacing w:before="120" w:after="120" w:line="288" w:lineRule="auto"/>
        <w:rPr>
          <w:rFonts w:ascii="宋体" w:hAnsi="宋体" w:hint="eastAsia"/>
          <w:sz w:val="24"/>
        </w:rPr>
      </w:pPr>
      <w:r>
        <w:rPr>
          <w:rFonts w:ascii="宋体" w:hAnsi="宋体" w:cs="Arial"/>
          <w:sz w:val="24"/>
        </w:rPr>
        <w:t>4.管沟盖板采用钩机拆装，作业时须采取保护措施，避免盖板破损；土方开挖后及时回填，垫层采用2:8灰土，厚度100mm。</w:t>
      </w:r>
    </w:p>
    <w:p w14:paraId="34DEC78E" w14:textId="77777777" w:rsidR="00DE6CBB" w:rsidRDefault="00000000">
      <w:pPr>
        <w:spacing w:before="120" w:after="120" w:line="288" w:lineRule="auto"/>
        <w:rPr>
          <w:rFonts w:ascii="宋体" w:hAnsi="宋体" w:hint="eastAsia"/>
          <w:sz w:val="24"/>
        </w:rPr>
      </w:pPr>
      <w:r>
        <w:rPr>
          <w:rFonts w:ascii="宋体" w:hAnsi="宋体" w:cs="Arial"/>
          <w:sz w:val="24"/>
        </w:rPr>
        <w:t>5.地铺石拆除后原样恢复，铺装平整、缝隙均匀，与周边路面衔接平顺。</w:t>
      </w:r>
    </w:p>
    <w:p w14:paraId="619A66E2" w14:textId="77777777" w:rsidR="00DE6CBB" w:rsidRDefault="00000000">
      <w:pPr>
        <w:spacing w:before="380" w:after="140" w:line="288" w:lineRule="auto"/>
        <w:outlineLvl w:val="0"/>
        <w:rPr>
          <w:rFonts w:ascii="宋体" w:hAnsi="宋体" w:hint="eastAsia"/>
          <w:sz w:val="24"/>
        </w:rPr>
      </w:pPr>
      <w:bookmarkStart w:id="4" w:name="heading_5"/>
      <w:r>
        <w:rPr>
          <w:rFonts w:ascii="宋体" w:hAnsi="宋体" w:cs="Arial"/>
          <w:b/>
          <w:sz w:val="24"/>
        </w:rPr>
        <w:t>四、工期要求</w:t>
      </w:r>
      <w:bookmarkEnd w:id="4"/>
    </w:p>
    <w:p w14:paraId="7B69C3D7" w14:textId="77777777" w:rsidR="00DE6CBB" w:rsidRDefault="00000000">
      <w:pPr>
        <w:spacing w:before="120" w:after="120" w:line="288" w:lineRule="auto"/>
        <w:rPr>
          <w:rFonts w:ascii="宋体" w:hAnsi="宋体" w:hint="eastAsia"/>
          <w:sz w:val="24"/>
        </w:rPr>
      </w:pPr>
      <w:r w:rsidRPr="003B452B">
        <w:rPr>
          <w:rFonts w:ascii="宋体" w:hAnsi="宋体" w:cs="Arial"/>
          <w:sz w:val="24"/>
        </w:rPr>
        <w:t>1.计划工期：自合同签订之日起</w:t>
      </w:r>
      <w:r w:rsidRPr="003B452B">
        <w:rPr>
          <w:rFonts w:ascii="宋体" w:hAnsi="宋体" w:cs="Arial"/>
          <w:sz w:val="24"/>
          <w:u w:val="single"/>
        </w:rPr>
        <w:t>_</w:t>
      </w:r>
      <w:r w:rsidRPr="003B452B">
        <w:rPr>
          <w:rFonts w:ascii="宋体" w:hAnsi="宋体" w:cs="Arial" w:hint="eastAsia"/>
          <w:sz w:val="24"/>
          <w:u w:val="single"/>
        </w:rPr>
        <w:t>50</w:t>
      </w:r>
      <w:r w:rsidRPr="003B452B">
        <w:rPr>
          <w:rFonts w:ascii="宋体" w:hAnsi="宋体" w:cs="Arial"/>
          <w:sz w:val="24"/>
        </w:rPr>
        <w:t>_个日历天内完工，具体开工日期以甲方书面通知为准。</w:t>
      </w:r>
    </w:p>
    <w:p w14:paraId="238B03D9" w14:textId="77777777" w:rsidR="00DE6CBB" w:rsidRDefault="00000000">
      <w:pPr>
        <w:spacing w:before="120" w:after="120" w:line="288" w:lineRule="auto"/>
        <w:rPr>
          <w:rFonts w:ascii="宋体" w:hAnsi="宋体" w:hint="eastAsia"/>
          <w:sz w:val="24"/>
        </w:rPr>
      </w:pPr>
      <w:r>
        <w:rPr>
          <w:rFonts w:ascii="宋体" w:hAnsi="宋体" w:cs="Arial"/>
          <w:sz w:val="24"/>
        </w:rPr>
        <w:t>2.施工须安排在非采暖期进行，确保供暖季前完成系统调试并投入使用。</w:t>
      </w:r>
    </w:p>
    <w:p w14:paraId="271F4F4F" w14:textId="77777777" w:rsidR="00DE6CBB" w:rsidRDefault="00000000">
      <w:pPr>
        <w:spacing w:before="120" w:after="120" w:line="288" w:lineRule="auto"/>
        <w:rPr>
          <w:rFonts w:ascii="宋体" w:hAnsi="宋体" w:hint="eastAsia"/>
          <w:sz w:val="24"/>
        </w:rPr>
      </w:pPr>
      <w:r>
        <w:rPr>
          <w:rFonts w:ascii="宋体" w:hAnsi="宋体" w:cs="Arial"/>
          <w:sz w:val="24"/>
        </w:rPr>
        <w:t>3.因乙方原因造成工期延误的，每延误一天按合同约定承担违约责任。</w:t>
      </w:r>
    </w:p>
    <w:p w14:paraId="77325B5E" w14:textId="77777777" w:rsidR="00DE6CBB" w:rsidRDefault="00000000">
      <w:pPr>
        <w:spacing w:before="380" w:after="140" w:line="288" w:lineRule="auto"/>
        <w:outlineLvl w:val="0"/>
        <w:rPr>
          <w:rFonts w:ascii="宋体" w:hAnsi="宋体" w:hint="eastAsia"/>
          <w:sz w:val="24"/>
        </w:rPr>
      </w:pPr>
      <w:bookmarkStart w:id="5" w:name="heading_6"/>
      <w:r>
        <w:rPr>
          <w:rFonts w:ascii="宋体" w:hAnsi="宋体" w:cs="Arial"/>
          <w:b/>
          <w:sz w:val="24"/>
        </w:rPr>
        <w:t>五、质量标准与验收</w:t>
      </w:r>
      <w:bookmarkEnd w:id="5"/>
    </w:p>
    <w:p w14:paraId="61E824E6" w14:textId="77777777" w:rsidR="00DE6CBB" w:rsidRDefault="00000000">
      <w:pPr>
        <w:spacing w:before="120" w:after="120" w:line="288" w:lineRule="auto"/>
        <w:rPr>
          <w:rFonts w:ascii="宋体" w:hAnsi="宋体" w:hint="eastAsia"/>
          <w:sz w:val="24"/>
        </w:rPr>
      </w:pPr>
      <w:r>
        <w:rPr>
          <w:rFonts w:ascii="宋体" w:hAnsi="宋体" w:cs="Arial"/>
          <w:sz w:val="24"/>
        </w:rPr>
        <w:t>1.工程质量须达到国家及北京市现行施工质量验收规范的合格标准。</w:t>
      </w:r>
    </w:p>
    <w:p w14:paraId="21DC8038" w14:textId="77777777" w:rsidR="00DE6CBB" w:rsidRDefault="00000000">
      <w:pPr>
        <w:spacing w:before="120" w:after="120" w:line="288" w:lineRule="auto"/>
        <w:rPr>
          <w:rFonts w:ascii="宋体" w:hAnsi="宋体" w:hint="eastAsia"/>
          <w:sz w:val="24"/>
        </w:rPr>
      </w:pPr>
      <w:r>
        <w:rPr>
          <w:rFonts w:ascii="宋体" w:hAnsi="宋体" w:cs="Arial"/>
          <w:sz w:val="24"/>
        </w:rPr>
        <w:t>2.主要材料、设备进场须报验，未经甲方及监理确认不得使用。</w:t>
      </w:r>
    </w:p>
    <w:p w14:paraId="232FB711" w14:textId="77777777" w:rsidR="00DE6CBB" w:rsidRDefault="00000000">
      <w:pPr>
        <w:spacing w:before="120" w:after="120" w:line="288" w:lineRule="auto"/>
        <w:rPr>
          <w:rFonts w:ascii="宋体" w:hAnsi="宋体" w:hint="eastAsia"/>
          <w:sz w:val="24"/>
        </w:rPr>
      </w:pPr>
      <w:r>
        <w:rPr>
          <w:rFonts w:ascii="宋体" w:hAnsi="宋体" w:cs="Arial"/>
          <w:sz w:val="24"/>
        </w:rPr>
        <w:t>3.隐蔽工程覆盖前须通知甲方及监理验收，验收合格后方可进行下道工序。</w:t>
      </w:r>
    </w:p>
    <w:p w14:paraId="788ECF07" w14:textId="77777777" w:rsidR="00DE6CBB" w:rsidRDefault="00000000">
      <w:pPr>
        <w:spacing w:before="120" w:after="120" w:line="288" w:lineRule="auto"/>
        <w:rPr>
          <w:rFonts w:ascii="宋体" w:hAnsi="宋体" w:hint="eastAsia"/>
          <w:sz w:val="24"/>
        </w:rPr>
      </w:pPr>
      <w:r>
        <w:rPr>
          <w:rFonts w:ascii="宋体" w:hAnsi="宋体" w:cs="Arial"/>
          <w:sz w:val="24"/>
        </w:rPr>
        <w:t>4.工程完工后，乙方提交完整竣工资料，甲方组织竣工验收；验收不合格的，乙方限期整改直至合格。</w:t>
      </w:r>
    </w:p>
    <w:p w14:paraId="19A9472A" w14:textId="77777777" w:rsidR="00DE6CBB" w:rsidRDefault="00000000">
      <w:pPr>
        <w:spacing w:before="120" w:after="120" w:line="288" w:lineRule="auto"/>
        <w:rPr>
          <w:rFonts w:ascii="宋体" w:hAnsi="宋体" w:hint="eastAsia"/>
          <w:sz w:val="24"/>
        </w:rPr>
      </w:pPr>
      <w:r>
        <w:rPr>
          <w:rFonts w:ascii="宋体" w:hAnsi="宋体" w:cs="Arial"/>
          <w:sz w:val="24"/>
        </w:rPr>
        <w:t>5.质保期自竣工验收合格之日起计算，采暖系统质保期为两个采暖期，质保期内出现质量问题乙方免费维修。</w:t>
      </w:r>
    </w:p>
    <w:p w14:paraId="0E1BE769" w14:textId="77777777" w:rsidR="00DE6CBB" w:rsidRDefault="00000000">
      <w:pPr>
        <w:spacing w:before="380" w:after="140" w:line="288" w:lineRule="auto"/>
        <w:outlineLvl w:val="0"/>
        <w:rPr>
          <w:rFonts w:ascii="宋体" w:hAnsi="宋体" w:hint="eastAsia"/>
          <w:sz w:val="24"/>
        </w:rPr>
      </w:pPr>
      <w:bookmarkStart w:id="6" w:name="heading_7"/>
      <w:r>
        <w:rPr>
          <w:rFonts w:ascii="宋体" w:hAnsi="宋体" w:cs="Arial"/>
          <w:b/>
          <w:sz w:val="24"/>
        </w:rPr>
        <w:t>六、安全文明施工要求</w:t>
      </w:r>
      <w:bookmarkEnd w:id="6"/>
    </w:p>
    <w:p w14:paraId="5F894FC1" w14:textId="77777777" w:rsidR="00DE6CBB" w:rsidRDefault="00000000">
      <w:pPr>
        <w:spacing w:before="120" w:after="120" w:line="288" w:lineRule="auto"/>
        <w:rPr>
          <w:rFonts w:ascii="宋体" w:hAnsi="宋体" w:hint="eastAsia"/>
          <w:sz w:val="24"/>
        </w:rPr>
      </w:pPr>
      <w:r>
        <w:rPr>
          <w:rFonts w:ascii="宋体" w:hAnsi="宋体" w:cs="Arial"/>
          <w:sz w:val="24"/>
        </w:rPr>
        <w:t>1.乙方须建立安全生产责任制，配备专职安全员，施工人员须持证上岗。</w:t>
      </w:r>
    </w:p>
    <w:p w14:paraId="31C58A30" w14:textId="77777777" w:rsidR="00DE6CBB" w:rsidRDefault="00000000">
      <w:pPr>
        <w:spacing w:before="120" w:after="120" w:line="288" w:lineRule="auto"/>
        <w:rPr>
          <w:rFonts w:ascii="宋体" w:hAnsi="宋体" w:hint="eastAsia"/>
          <w:sz w:val="24"/>
        </w:rPr>
      </w:pPr>
      <w:r>
        <w:rPr>
          <w:rFonts w:ascii="宋体" w:hAnsi="宋体" w:cs="Arial"/>
          <w:sz w:val="24"/>
        </w:rPr>
        <w:t>2.管廊内作业须先排气排水，检测空气质量合格后方可进入，作业过程中保持通风，设专人监护。</w:t>
      </w:r>
    </w:p>
    <w:p w14:paraId="02531C92" w14:textId="77777777" w:rsidR="00DE6CBB" w:rsidRDefault="00000000">
      <w:pPr>
        <w:spacing w:before="120" w:after="120" w:line="288" w:lineRule="auto"/>
        <w:rPr>
          <w:rFonts w:ascii="宋体" w:hAnsi="宋体" w:hint="eastAsia"/>
          <w:sz w:val="24"/>
        </w:rPr>
      </w:pPr>
      <w:r>
        <w:rPr>
          <w:rFonts w:ascii="宋体" w:hAnsi="宋体" w:cs="Arial"/>
          <w:sz w:val="24"/>
        </w:rPr>
        <w:t>3.施工区域搭设围挡，设置安全警示标志，夜间设警示灯；严禁非施工人员进入作业区。</w:t>
      </w:r>
    </w:p>
    <w:p w14:paraId="497BCB4E" w14:textId="77777777" w:rsidR="00DE6CBB" w:rsidRDefault="00000000">
      <w:pPr>
        <w:spacing w:before="120" w:after="120" w:line="288" w:lineRule="auto"/>
        <w:rPr>
          <w:rFonts w:ascii="宋体" w:hAnsi="宋体" w:hint="eastAsia"/>
          <w:sz w:val="24"/>
        </w:rPr>
      </w:pPr>
      <w:r>
        <w:rPr>
          <w:rFonts w:ascii="宋体" w:hAnsi="宋体" w:cs="Arial"/>
          <w:sz w:val="24"/>
        </w:rPr>
        <w:t>4.动火作业须办理动火审批手续，配备灭火器材，设专人看火。</w:t>
      </w:r>
    </w:p>
    <w:p w14:paraId="2D334701" w14:textId="77777777" w:rsidR="00DE6CBB" w:rsidRDefault="00000000">
      <w:pPr>
        <w:spacing w:before="120" w:after="120" w:line="288" w:lineRule="auto"/>
        <w:rPr>
          <w:rFonts w:ascii="宋体" w:hAnsi="宋体" w:hint="eastAsia"/>
          <w:sz w:val="24"/>
        </w:rPr>
      </w:pPr>
      <w:r>
        <w:rPr>
          <w:rFonts w:ascii="宋体" w:hAnsi="宋体" w:cs="Arial"/>
          <w:sz w:val="24"/>
        </w:rPr>
        <w:t>5.施工垃圾及时清运，做到工完场清；建筑垃圾运输处置费已包含在合同价内。</w:t>
      </w:r>
    </w:p>
    <w:p w14:paraId="2337CFC6" w14:textId="77777777" w:rsidR="00DE6CBB" w:rsidRDefault="00000000">
      <w:pPr>
        <w:spacing w:before="120" w:after="120" w:line="288" w:lineRule="auto"/>
        <w:rPr>
          <w:rFonts w:ascii="宋体" w:hAnsi="宋体" w:hint="eastAsia"/>
          <w:sz w:val="24"/>
        </w:rPr>
      </w:pPr>
      <w:r>
        <w:rPr>
          <w:rFonts w:ascii="宋体" w:hAnsi="宋体" w:cs="Arial"/>
          <w:sz w:val="24"/>
        </w:rPr>
        <w:t>6.施工期间不得影响医院正常诊疗秩序，噪声、扬尘控制须符合北京市相关规定。</w:t>
      </w:r>
    </w:p>
    <w:p w14:paraId="2F2AB3AD" w14:textId="77777777" w:rsidR="00DE6CBB" w:rsidRDefault="00000000">
      <w:pPr>
        <w:spacing w:before="380" w:after="140" w:line="288" w:lineRule="auto"/>
        <w:outlineLvl w:val="0"/>
        <w:rPr>
          <w:rFonts w:ascii="宋体" w:hAnsi="宋体" w:hint="eastAsia"/>
          <w:sz w:val="24"/>
        </w:rPr>
      </w:pPr>
      <w:bookmarkStart w:id="7" w:name="heading_8"/>
      <w:r>
        <w:rPr>
          <w:rFonts w:ascii="宋体" w:hAnsi="宋体" w:cs="Arial"/>
          <w:b/>
          <w:sz w:val="24"/>
        </w:rPr>
        <w:lastRenderedPageBreak/>
        <w:t>七、施工现场管理</w:t>
      </w:r>
      <w:bookmarkEnd w:id="7"/>
    </w:p>
    <w:p w14:paraId="143BB809" w14:textId="77777777" w:rsidR="00DE6CBB" w:rsidRDefault="00000000">
      <w:pPr>
        <w:spacing w:before="120" w:after="120" w:line="288" w:lineRule="auto"/>
        <w:rPr>
          <w:rFonts w:ascii="宋体" w:hAnsi="宋体" w:hint="eastAsia"/>
          <w:sz w:val="24"/>
        </w:rPr>
      </w:pPr>
      <w:r>
        <w:rPr>
          <w:rFonts w:ascii="宋体" w:hAnsi="宋体" w:cs="Arial"/>
          <w:sz w:val="24"/>
        </w:rPr>
        <w:t>1.乙方进场前须向甲方提交施工组织设计及专项施工方案，经甲方审核同意后方可施工。</w:t>
      </w:r>
    </w:p>
    <w:p w14:paraId="520FEFFC" w14:textId="77777777" w:rsidR="00DE6CBB" w:rsidRDefault="00000000">
      <w:pPr>
        <w:spacing w:before="120" w:after="120" w:line="288" w:lineRule="auto"/>
        <w:rPr>
          <w:rFonts w:ascii="宋体" w:hAnsi="宋体" w:hint="eastAsia"/>
          <w:sz w:val="24"/>
        </w:rPr>
      </w:pPr>
      <w:r>
        <w:rPr>
          <w:rFonts w:ascii="宋体" w:hAnsi="宋体" w:cs="Arial"/>
          <w:sz w:val="24"/>
        </w:rPr>
        <w:t>2.乙方须服从甲方现场管理，遵守医院各项规章制度，施工人员佩戴统一标识。</w:t>
      </w:r>
    </w:p>
    <w:p w14:paraId="487671A9" w14:textId="77777777" w:rsidR="00DE6CBB" w:rsidRDefault="00000000">
      <w:pPr>
        <w:spacing w:before="120" w:after="120" w:line="288" w:lineRule="auto"/>
        <w:rPr>
          <w:rFonts w:ascii="宋体" w:hAnsi="宋体" w:hint="eastAsia"/>
          <w:sz w:val="24"/>
        </w:rPr>
      </w:pPr>
      <w:r>
        <w:rPr>
          <w:rFonts w:ascii="宋体" w:hAnsi="宋体" w:cs="Arial"/>
          <w:sz w:val="24"/>
        </w:rPr>
        <w:t>3.施工用水、用电由甲方指定接驳点，乙方自行装表计量，费用自理。</w:t>
      </w:r>
    </w:p>
    <w:p w14:paraId="02F33571" w14:textId="77777777" w:rsidR="00DE6CBB" w:rsidRDefault="00000000">
      <w:pPr>
        <w:spacing w:before="120" w:after="120" w:line="288" w:lineRule="auto"/>
        <w:rPr>
          <w:rFonts w:ascii="宋体" w:hAnsi="宋体" w:hint="eastAsia"/>
          <w:sz w:val="24"/>
        </w:rPr>
      </w:pPr>
      <w:r>
        <w:rPr>
          <w:rFonts w:ascii="宋体" w:hAnsi="宋体" w:cs="Arial"/>
          <w:sz w:val="24"/>
        </w:rPr>
        <w:t>4.施工中如发现管廊内存在与图纸不符的管线或结构情况，须立即停止作业并报甲方处理，不得擅自变更。</w:t>
      </w:r>
    </w:p>
    <w:p w14:paraId="4755E9BF" w14:textId="77777777" w:rsidR="00DE6CBB" w:rsidRDefault="00000000">
      <w:pPr>
        <w:spacing w:before="120" w:after="120" w:line="288" w:lineRule="auto"/>
        <w:rPr>
          <w:rFonts w:ascii="宋体" w:hAnsi="宋体" w:hint="eastAsia"/>
          <w:sz w:val="24"/>
        </w:rPr>
      </w:pPr>
      <w:r>
        <w:rPr>
          <w:rFonts w:ascii="宋体" w:hAnsi="宋体" w:cs="Arial"/>
          <w:sz w:val="24"/>
        </w:rPr>
        <w:t>5.工程变更须经甲方书面确认，未经确认不得擅自增减工程量。</w:t>
      </w:r>
    </w:p>
    <w:p w14:paraId="45F518FC" w14:textId="77777777" w:rsidR="00DE6CBB" w:rsidRDefault="00000000">
      <w:pPr>
        <w:spacing w:before="380" w:after="140" w:line="288" w:lineRule="auto"/>
        <w:outlineLvl w:val="0"/>
        <w:rPr>
          <w:rFonts w:ascii="宋体" w:hAnsi="宋体" w:cs="Arial" w:hint="eastAsia"/>
          <w:b/>
          <w:sz w:val="24"/>
        </w:rPr>
      </w:pPr>
      <w:bookmarkStart w:id="8" w:name="heading_9"/>
      <w:r>
        <w:rPr>
          <w:rFonts w:ascii="宋体" w:hAnsi="宋体" w:cs="Arial"/>
          <w:b/>
          <w:sz w:val="24"/>
        </w:rPr>
        <w:t>八、其他要求</w:t>
      </w:r>
      <w:bookmarkEnd w:id="8"/>
    </w:p>
    <w:p w14:paraId="7E95EE15" w14:textId="70A6C053" w:rsidR="00DE6CBB" w:rsidRDefault="00771AEC">
      <w:pPr>
        <w:spacing w:before="380" w:after="140" w:line="288" w:lineRule="auto"/>
        <w:outlineLvl w:val="0"/>
        <w:rPr>
          <w:rFonts w:ascii="宋体" w:hAnsi="宋体" w:hint="eastAsia"/>
          <w:sz w:val="24"/>
        </w:rPr>
      </w:pPr>
      <w:r w:rsidRPr="00771AEC">
        <w:rPr>
          <w:rFonts w:ascii="宋体" w:hAnsi="宋体"/>
          <w:sz w:val="24"/>
        </w:rPr>
        <w:t>★</w:t>
      </w:r>
      <w:r>
        <w:rPr>
          <w:rFonts w:ascii="宋体" w:hAnsi="宋体"/>
          <w:sz w:val="24"/>
        </w:rPr>
        <w:t>1.乙方须具备建筑机电工程专业承包三级（含）</w:t>
      </w:r>
      <w:r>
        <w:rPr>
          <w:rFonts w:ascii="宋体" w:hAnsi="宋体" w:hint="eastAsia"/>
          <w:sz w:val="24"/>
        </w:rPr>
        <w:t>及</w:t>
      </w:r>
      <w:r>
        <w:rPr>
          <w:rFonts w:ascii="宋体" w:hAnsi="宋体"/>
          <w:sz w:val="24"/>
        </w:rPr>
        <w:t>以上资质。</w:t>
      </w:r>
      <w:r>
        <w:rPr>
          <w:rFonts w:ascii="宋体" w:hAnsi="宋体"/>
          <w:sz w:val="24"/>
        </w:rPr>
        <w:cr/>
        <w:t>★2.拟派项目经理须为受聘于供应商的机电工程专业二级及以上注册建造师担任，具备安全生产考核合格证书（B本）</w:t>
      </w:r>
      <w:r>
        <w:rPr>
          <w:rFonts w:ascii="宋体" w:hAnsi="宋体" w:hint="eastAsia"/>
          <w:sz w:val="24"/>
        </w:rPr>
        <w:t>。</w:t>
      </w:r>
    </w:p>
    <w:p w14:paraId="66CC48CC" w14:textId="3E015762" w:rsidR="00DE6CBB" w:rsidRDefault="00000000">
      <w:pPr>
        <w:spacing w:before="380" w:after="140" w:line="288" w:lineRule="auto"/>
        <w:outlineLvl w:val="0"/>
        <w:rPr>
          <w:rFonts w:ascii="宋体" w:hAnsi="宋体" w:hint="eastAsia"/>
          <w:sz w:val="24"/>
        </w:rPr>
      </w:pPr>
      <w:r>
        <w:rPr>
          <w:rFonts w:ascii="宋体" w:hAnsi="宋体" w:hint="eastAsia"/>
          <w:sz w:val="24"/>
        </w:rPr>
        <w:t>3.拟派项目经理应有一定的施工项目经验，</w:t>
      </w:r>
      <w:r>
        <w:rPr>
          <w:rFonts w:ascii="宋体" w:hAnsi="宋体"/>
          <w:sz w:val="24"/>
        </w:rPr>
        <w:t>且未担任其他在施建设工程项目的项目经理，未经采购人同意供应商不得更换项目经理</w:t>
      </w:r>
      <w:r w:rsidR="006679D5">
        <w:rPr>
          <w:rFonts w:ascii="宋体" w:hAnsi="宋体" w:hint="eastAsia"/>
          <w:sz w:val="24"/>
        </w:rPr>
        <w:t>，需提供承诺函加盖公章</w:t>
      </w:r>
      <w:r>
        <w:rPr>
          <w:rFonts w:ascii="宋体" w:hAnsi="宋体" w:hint="eastAsia"/>
          <w:sz w:val="24"/>
        </w:rPr>
        <w:t>。</w:t>
      </w:r>
    </w:p>
    <w:p w14:paraId="4C8B712F" w14:textId="65134791" w:rsidR="000A2EC4" w:rsidRDefault="000A2EC4">
      <w:pPr>
        <w:spacing w:before="380" w:after="140" w:line="288" w:lineRule="auto"/>
        <w:outlineLvl w:val="0"/>
        <w:rPr>
          <w:rFonts w:ascii="宋体" w:hAnsi="宋体" w:hint="eastAsia"/>
          <w:sz w:val="24"/>
        </w:rPr>
      </w:pPr>
      <w:r>
        <w:rPr>
          <w:rFonts w:ascii="宋体" w:hAnsi="宋体" w:hint="eastAsia"/>
          <w:sz w:val="24"/>
        </w:rPr>
        <w:t>4</w:t>
      </w:r>
      <w:proofErr w:type="gramStart"/>
      <w:r>
        <w:rPr>
          <w:rFonts w:ascii="宋体" w:hAnsi="宋体" w:hint="eastAsia"/>
          <w:sz w:val="24"/>
        </w:rPr>
        <w:t>.</w:t>
      </w:r>
      <w:r w:rsidRPr="000A2EC4">
        <w:rPr>
          <w:rFonts w:hint="eastAsia"/>
        </w:rPr>
        <w:t xml:space="preserve"> </w:t>
      </w:r>
      <w:r>
        <w:rPr>
          <w:rFonts w:hint="eastAsia"/>
        </w:rPr>
        <w:t>应</w:t>
      </w:r>
      <w:proofErr w:type="gramEnd"/>
      <w:r w:rsidRPr="000A2EC4">
        <w:rPr>
          <w:rFonts w:ascii="宋体" w:hAnsi="宋体"/>
          <w:sz w:val="24"/>
        </w:rPr>
        <w:t>具备ISO体系认证有效的质量管理体系（ISO9001或GB/T19001）、环境管理体系（ISO14001或GB/T24001）、职业健康安全管理体系（OHSAS18001或ISO45001或GB/T28001）认证证书</w:t>
      </w:r>
    </w:p>
    <w:p w14:paraId="46119E5D" w14:textId="3AB86818" w:rsidR="00DE6CBB" w:rsidRDefault="000A2EC4">
      <w:pPr>
        <w:spacing w:before="380" w:after="140" w:line="288" w:lineRule="auto"/>
        <w:outlineLvl w:val="0"/>
        <w:rPr>
          <w:rFonts w:ascii="宋体" w:hAnsi="宋体" w:hint="eastAsia"/>
          <w:sz w:val="24"/>
        </w:rPr>
      </w:pPr>
      <w:r>
        <w:rPr>
          <w:rFonts w:ascii="宋体" w:hAnsi="宋体" w:hint="eastAsia"/>
          <w:sz w:val="24"/>
        </w:rPr>
        <w:t>5.</w:t>
      </w:r>
      <w:r>
        <w:rPr>
          <w:rFonts w:ascii="宋体" w:hAnsi="宋体"/>
          <w:sz w:val="24"/>
        </w:rPr>
        <w:t>乙方须为施工人员缴纳工伤保险，相关费用已包含在合同价内。</w:t>
      </w:r>
      <w:r>
        <w:rPr>
          <w:rFonts w:ascii="宋体" w:hAnsi="宋体"/>
          <w:sz w:val="24"/>
        </w:rPr>
        <w:cr/>
      </w:r>
      <w:r>
        <w:rPr>
          <w:rFonts w:ascii="宋体" w:hAnsi="宋体"/>
          <w:sz w:val="24"/>
        </w:rPr>
        <w:cr/>
      </w:r>
      <w:r>
        <w:rPr>
          <w:rFonts w:ascii="宋体" w:hAnsi="宋体" w:hint="eastAsia"/>
          <w:sz w:val="24"/>
        </w:rPr>
        <w:t>6.</w:t>
      </w:r>
      <w:r>
        <w:rPr>
          <w:rFonts w:ascii="宋体" w:hAnsi="宋体"/>
          <w:sz w:val="24"/>
        </w:rPr>
        <w:t>未尽事宜按施工图纸、相关规范及</w:t>
      </w:r>
      <w:r>
        <w:rPr>
          <w:rFonts w:ascii="宋体" w:hAnsi="宋体" w:hint="eastAsia"/>
          <w:sz w:val="24"/>
        </w:rPr>
        <w:t>采购人</w:t>
      </w:r>
      <w:r>
        <w:rPr>
          <w:rFonts w:ascii="宋体" w:hAnsi="宋体"/>
          <w:sz w:val="24"/>
        </w:rPr>
        <w:t>现场指令执行。</w:t>
      </w:r>
    </w:p>
    <w:p w14:paraId="065BE7E6" w14:textId="77777777" w:rsidR="00DE6CBB" w:rsidRDefault="00000000">
      <w:pPr>
        <w:pStyle w:val="211"/>
        <w:ind w:leftChars="0" w:left="0" w:firstLineChars="0" w:firstLine="0"/>
        <w:rPr>
          <w:rFonts w:ascii="宋体"/>
          <w:b/>
          <w:bCs/>
          <w:sz w:val="36"/>
          <w:szCs w:val="36"/>
        </w:rPr>
      </w:pPr>
      <w:r>
        <w:rPr>
          <w:rFonts w:ascii="宋体" w:hint="eastAsia"/>
          <w:b/>
          <w:bCs/>
          <w:sz w:val="36"/>
          <w:szCs w:val="36"/>
        </w:rPr>
        <w:t>注：</w:t>
      </w:r>
      <w:r>
        <w:rPr>
          <w:rFonts w:ascii="宋体" w:hAnsi="宋体"/>
          <w:sz w:val="24"/>
        </w:rPr>
        <w:t>★</w:t>
      </w:r>
      <w:r>
        <w:rPr>
          <w:rFonts w:ascii="宋体" w:hAnsi="宋体" w:hint="eastAsia"/>
          <w:sz w:val="24"/>
        </w:rPr>
        <w:t>条款为实质性相应条款，不满足则响应无效</w:t>
      </w:r>
    </w:p>
    <w:p w14:paraId="7B0249FD" w14:textId="77777777" w:rsidR="00DE6CBB" w:rsidRDefault="00DE6CBB">
      <w:pPr>
        <w:pStyle w:val="211"/>
        <w:ind w:leftChars="0" w:left="0" w:firstLineChars="0" w:firstLine="0"/>
        <w:rPr>
          <w:rFonts w:ascii="宋体"/>
          <w:b/>
          <w:bCs/>
          <w:sz w:val="36"/>
          <w:szCs w:val="36"/>
        </w:rPr>
      </w:pPr>
    </w:p>
    <w:p w14:paraId="44D775E9" w14:textId="77777777" w:rsidR="00DE6CBB" w:rsidRDefault="00DE6CBB">
      <w:pPr>
        <w:pStyle w:val="211"/>
        <w:ind w:leftChars="0" w:left="0" w:firstLineChars="0" w:firstLine="0"/>
        <w:rPr>
          <w:rFonts w:ascii="宋体"/>
          <w:b/>
          <w:bCs/>
          <w:sz w:val="36"/>
          <w:szCs w:val="36"/>
        </w:rPr>
      </w:pPr>
    </w:p>
    <w:p w14:paraId="7946386F" w14:textId="77777777" w:rsidR="00DE6CBB" w:rsidRDefault="00DE6CBB">
      <w:pPr>
        <w:pStyle w:val="211"/>
        <w:ind w:leftChars="0" w:left="0" w:firstLineChars="0" w:firstLine="0"/>
        <w:rPr>
          <w:rFonts w:ascii="宋体"/>
          <w:b/>
          <w:bCs/>
          <w:sz w:val="36"/>
          <w:szCs w:val="36"/>
        </w:rPr>
      </w:pPr>
    </w:p>
    <w:p w14:paraId="335F33B9" w14:textId="77777777" w:rsidR="00DE6CBB" w:rsidRDefault="00DE6CBB">
      <w:pPr>
        <w:pStyle w:val="211"/>
        <w:ind w:leftChars="0" w:left="0" w:firstLineChars="0" w:firstLine="0"/>
        <w:rPr>
          <w:rFonts w:ascii="宋体"/>
          <w:b/>
          <w:bCs/>
          <w:sz w:val="36"/>
          <w:szCs w:val="36"/>
        </w:rPr>
      </w:pPr>
    </w:p>
    <w:p w14:paraId="29323979" w14:textId="77777777" w:rsidR="00DE6CBB" w:rsidRDefault="00DE6CBB">
      <w:pPr>
        <w:pStyle w:val="211"/>
        <w:ind w:leftChars="0" w:left="0" w:firstLineChars="0" w:firstLine="0"/>
        <w:rPr>
          <w:rFonts w:ascii="宋体"/>
          <w:b/>
          <w:bCs/>
          <w:sz w:val="36"/>
          <w:szCs w:val="36"/>
        </w:rPr>
      </w:pPr>
    </w:p>
    <w:p w14:paraId="01383F09" w14:textId="77777777" w:rsidR="00DE6CBB" w:rsidRDefault="00DE6CBB">
      <w:pPr>
        <w:pStyle w:val="211"/>
        <w:ind w:leftChars="0" w:left="0" w:firstLineChars="0" w:firstLine="0"/>
        <w:rPr>
          <w:rFonts w:ascii="宋体"/>
          <w:b/>
          <w:bCs/>
          <w:sz w:val="36"/>
          <w:szCs w:val="36"/>
        </w:rPr>
      </w:pPr>
    </w:p>
    <w:p w14:paraId="03A3CDF3" w14:textId="77777777" w:rsidR="00DE6CBB" w:rsidRDefault="00DE6CBB">
      <w:pPr>
        <w:pStyle w:val="211"/>
        <w:ind w:leftChars="0" w:left="0" w:firstLineChars="0" w:firstLine="0"/>
        <w:rPr>
          <w:rFonts w:ascii="宋体"/>
          <w:b/>
          <w:bCs/>
          <w:sz w:val="36"/>
          <w:szCs w:val="36"/>
        </w:rPr>
      </w:pPr>
    </w:p>
    <w:p w14:paraId="02CB8139" w14:textId="77777777" w:rsidR="00DE6CBB" w:rsidRDefault="00DE6CBB">
      <w:pPr>
        <w:pStyle w:val="211"/>
        <w:ind w:leftChars="0" w:left="0" w:firstLineChars="0" w:firstLine="0"/>
        <w:rPr>
          <w:rFonts w:ascii="宋体"/>
          <w:b/>
          <w:bCs/>
          <w:sz w:val="36"/>
          <w:szCs w:val="36"/>
        </w:rPr>
      </w:pPr>
    </w:p>
    <w:p w14:paraId="4524CCDB" w14:textId="77777777" w:rsidR="00DE6CBB" w:rsidRDefault="00DE6CBB">
      <w:pPr>
        <w:pStyle w:val="211"/>
        <w:ind w:leftChars="0" w:left="0" w:firstLineChars="0" w:firstLine="0"/>
        <w:rPr>
          <w:rFonts w:ascii="宋体"/>
          <w:b/>
          <w:bCs/>
          <w:sz w:val="36"/>
          <w:szCs w:val="36"/>
        </w:rPr>
      </w:pPr>
    </w:p>
    <w:p w14:paraId="55D0EA88" w14:textId="77777777" w:rsidR="00DE6CBB" w:rsidRDefault="00DE6CBB">
      <w:pPr>
        <w:pStyle w:val="211"/>
        <w:ind w:leftChars="0" w:left="0" w:firstLineChars="0" w:firstLine="0"/>
        <w:rPr>
          <w:rFonts w:ascii="宋体"/>
          <w:b/>
          <w:bCs/>
          <w:sz w:val="36"/>
          <w:szCs w:val="36"/>
        </w:rPr>
      </w:pPr>
    </w:p>
    <w:p w14:paraId="0EDC1A14" w14:textId="77777777" w:rsidR="00DE6CBB" w:rsidRDefault="00000000">
      <w:pPr>
        <w:numPr>
          <w:ilvl w:val="0"/>
          <w:numId w:val="3"/>
        </w:numPr>
        <w:jc w:val="center"/>
        <w:rPr>
          <w:rFonts w:ascii="宋体" w:hAnsi="宋体" w:hint="eastAsia"/>
          <w:b/>
          <w:sz w:val="36"/>
        </w:rPr>
      </w:pPr>
      <w:r>
        <w:rPr>
          <w:rFonts w:ascii="宋体" w:hAnsi="宋体" w:hint="eastAsia"/>
          <w:b/>
          <w:sz w:val="36"/>
        </w:rPr>
        <w:t>拟签订的合同文本</w:t>
      </w:r>
    </w:p>
    <w:p w14:paraId="2CE13B99" w14:textId="77777777" w:rsidR="00DE6CBB" w:rsidRDefault="00DE6CBB">
      <w:pPr>
        <w:pStyle w:val="14"/>
        <w:jc w:val="center"/>
        <w:rPr>
          <w:rFonts w:ascii="仿宋_GB2312" w:eastAsia="仿宋_GB2312"/>
          <w:sz w:val="44"/>
        </w:rPr>
      </w:pPr>
    </w:p>
    <w:p w14:paraId="57B81740" w14:textId="77777777" w:rsidR="00DE6CBB" w:rsidRDefault="00DE6CBB">
      <w:pPr>
        <w:pStyle w:val="14"/>
        <w:jc w:val="center"/>
        <w:rPr>
          <w:rFonts w:ascii="仿宋_GB2312" w:eastAsia="仿宋_GB2312"/>
          <w:sz w:val="44"/>
        </w:rPr>
      </w:pPr>
    </w:p>
    <w:p w14:paraId="4C60D4B5" w14:textId="77777777" w:rsidR="00DE6CBB" w:rsidRDefault="00DE6CBB">
      <w:pPr>
        <w:pStyle w:val="14"/>
        <w:jc w:val="center"/>
        <w:rPr>
          <w:rFonts w:ascii="仿宋_GB2312" w:eastAsia="仿宋_GB2312"/>
          <w:sz w:val="44"/>
        </w:rPr>
      </w:pPr>
    </w:p>
    <w:p w14:paraId="064C575D" w14:textId="77777777" w:rsidR="00DE6CBB" w:rsidRDefault="00DE6CBB">
      <w:pPr>
        <w:rPr>
          <w:rFonts w:ascii="宋体" w:hAnsi="宋体" w:hint="eastAsia"/>
          <w:sz w:val="28"/>
          <w:szCs w:val="28"/>
        </w:rPr>
      </w:pPr>
    </w:p>
    <w:p w14:paraId="7185B3F0" w14:textId="77777777" w:rsidR="00DE6CBB" w:rsidRDefault="00DE6CBB">
      <w:pPr>
        <w:rPr>
          <w:rFonts w:ascii="宋体" w:hAnsi="宋体" w:hint="eastAsia"/>
          <w:sz w:val="28"/>
          <w:szCs w:val="28"/>
        </w:rPr>
      </w:pPr>
    </w:p>
    <w:p w14:paraId="3154E4B1" w14:textId="77777777" w:rsidR="00DE6CBB" w:rsidRDefault="00DE6CBB">
      <w:pPr>
        <w:ind w:firstLineChars="200" w:firstLine="560"/>
        <w:rPr>
          <w:rFonts w:ascii="宋体" w:hAnsi="宋体" w:hint="eastAsia"/>
          <w:sz w:val="28"/>
          <w:szCs w:val="28"/>
        </w:rPr>
      </w:pPr>
    </w:p>
    <w:p w14:paraId="20D6205C" w14:textId="77777777" w:rsidR="00DE6CBB" w:rsidRDefault="00000000">
      <w:pPr>
        <w:ind w:firstLineChars="200" w:firstLine="560"/>
        <w:rPr>
          <w:rFonts w:ascii="宋体" w:hAnsi="宋体" w:hint="eastAsia"/>
          <w:sz w:val="28"/>
          <w:szCs w:val="28"/>
          <w:u w:val="single"/>
        </w:rPr>
      </w:pPr>
      <w:r>
        <w:rPr>
          <w:rFonts w:ascii="宋体" w:hAnsi="宋体" w:hint="eastAsia"/>
          <w:sz w:val="28"/>
          <w:szCs w:val="28"/>
        </w:rPr>
        <w:t>工程名称：</w:t>
      </w:r>
      <w:r>
        <w:rPr>
          <w:rFonts w:ascii="宋体" w:hAnsi="宋体" w:hint="eastAsia"/>
          <w:sz w:val="28"/>
          <w:szCs w:val="28"/>
          <w:u w:val="single"/>
        </w:rPr>
        <w:t xml:space="preserve">                                       </w:t>
      </w:r>
    </w:p>
    <w:p w14:paraId="1EFCDAC5" w14:textId="77777777" w:rsidR="00DE6CBB" w:rsidRDefault="00DE6CBB">
      <w:pPr>
        <w:rPr>
          <w:rFonts w:ascii="宋体" w:hAnsi="宋体" w:hint="eastAsia"/>
          <w:sz w:val="28"/>
          <w:szCs w:val="28"/>
        </w:rPr>
      </w:pPr>
    </w:p>
    <w:p w14:paraId="66542B28" w14:textId="77777777" w:rsidR="00DE6CBB" w:rsidRDefault="00DE6CBB">
      <w:pPr>
        <w:rPr>
          <w:rFonts w:ascii="宋体" w:hAnsi="宋体" w:hint="eastAsia"/>
          <w:sz w:val="28"/>
          <w:szCs w:val="28"/>
        </w:rPr>
      </w:pPr>
    </w:p>
    <w:p w14:paraId="504DCCDC" w14:textId="77777777" w:rsidR="00DE6CBB" w:rsidRDefault="00DE6CBB">
      <w:pPr>
        <w:rPr>
          <w:rFonts w:ascii="宋体" w:hAnsi="宋体" w:hint="eastAsia"/>
          <w:sz w:val="28"/>
          <w:szCs w:val="28"/>
        </w:rPr>
      </w:pPr>
    </w:p>
    <w:p w14:paraId="24C0DE02" w14:textId="77777777" w:rsidR="00DE6CBB" w:rsidRDefault="00000000">
      <w:pPr>
        <w:rPr>
          <w:rFonts w:ascii="宋体" w:hAnsi="宋体" w:hint="eastAsia"/>
          <w:sz w:val="28"/>
          <w:szCs w:val="28"/>
          <w:u w:val="single"/>
        </w:rPr>
      </w:pPr>
      <w:r>
        <w:rPr>
          <w:rFonts w:ascii="宋体" w:hAnsi="宋体" w:hint="eastAsia"/>
          <w:sz w:val="28"/>
          <w:szCs w:val="28"/>
          <w:u w:val="single"/>
        </w:rPr>
        <w:t xml:space="preserve"> </w:t>
      </w:r>
    </w:p>
    <w:p w14:paraId="1611AAC7" w14:textId="77777777" w:rsidR="00DE6CBB" w:rsidRDefault="00000000">
      <w:pPr>
        <w:ind w:firstLineChars="200" w:firstLine="560"/>
        <w:rPr>
          <w:rFonts w:ascii="宋体" w:hAnsi="宋体" w:hint="eastAsia"/>
          <w:sz w:val="28"/>
          <w:szCs w:val="28"/>
          <w:u w:val="single"/>
        </w:rPr>
      </w:pPr>
      <w:proofErr w:type="gramStart"/>
      <w:r>
        <w:rPr>
          <w:rFonts w:ascii="宋体" w:hAnsi="宋体" w:hint="eastAsia"/>
          <w:sz w:val="28"/>
          <w:szCs w:val="28"/>
        </w:rPr>
        <w:t xml:space="preserve">发 包 </w:t>
      </w:r>
      <w:proofErr w:type="gramEnd"/>
      <w:r>
        <w:rPr>
          <w:rFonts w:ascii="宋体" w:hAnsi="宋体" w:hint="eastAsia"/>
          <w:sz w:val="28"/>
          <w:szCs w:val="28"/>
        </w:rPr>
        <w:t>人</w:t>
      </w:r>
      <w:proofErr w:type="gramStart"/>
      <w:r>
        <w:rPr>
          <w:rFonts w:ascii="宋体" w:hAnsi="宋体" w:hint="eastAsia"/>
          <w:sz w:val="28"/>
          <w:szCs w:val="28"/>
        </w:rPr>
        <w:t>：</w:t>
      </w:r>
      <w:r>
        <w:rPr>
          <w:rFonts w:ascii="宋体" w:hAnsi="宋体" w:hint="eastAsia"/>
          <w:sz w:val="28"/>
          <w:szCs w:val="28"/>
          <w:u w:val="single"/>
        </w:rPr>
        <w:t xml:space="preserve">          </w:t>
      </w:r>
      <w:r>
        <w:rPr>
          <w:rFonts w:ascii="仿宋_GB2312" w:eastAsia="仿宋_GB2312" w:hint="eastAsia"/>
          <w:sz w:val="28"/>
          <w:szCs w:val="22"/>
          <w:u w:val="single"/>
        </w:rPr>
        <w:t>北京</w:t>
      </w:r>
      <w:proofErr w:type="gramEnd"/>
      <w:r>
        <w:rPr>
          <w:rFonts w:ascii="仿宋_GB2312" w:eastAsia="仿宋_GB2312" w:hint="eastAsia"/>
          <w:sz w:val="28"/>
          <w:szCs w:val="22"/>
          <w:u w:val="single"/>
        </w:rPr>
        <w:t>大学第六医院</w:t>
      </w:r>
      <w:r>
        <w:rPr>
          <w:rFonts w:ascii="宋体" w:hAnsi="宋体" w:hint="eastAsia"/>
          <w:sz w:val="28"/>
          <w:szCs w:val="28"/>
          <w:u w:val="single"/>
        </w:rPr>
        <w:t xml:space="preserve">            </w:t>
      </w:r>
    </w:p>
    <w:p w14:paraId="3ED142AD" w14:textId="77777777" w:rsidR="00DE6CBB" w:rsidRDefault="00000000">
      <w:pPr>
        <w:ind w:firstLineChars="200" w:firstLine="560"/>
        <w:rPr>
          <w:rFonts w:ascii="宋体" w:hAnsi="宋体" w:hint="eastAsia"/>
          <w:sz w:val="28"/>
          <w:szCs w:val="28"/>
          <w:u w:val="single"/>
        </w:rPr>
      </w:pPr>
      <w:proofErr w:type="gramStart"/>
      <w:r>
        <w:rPr>
          <w:rFonts w:ascii="宋体" w:hAnsi="宋体" w:hint="eastAsia"/>
          <w:sz w:val="28"/>
          <w:szCs w:val="28"/>
        </w:rPr>
        <w:t xml:space="preserve">承 包 </w:t>
      </w:r>
      <w:proofErr w:type="gramEnd"/>
      <w:r>
        <w:rPr>
          <w:rFonts w:ascii="宋体" w:hAnsi="宋体" w:hint="eastAsia"/>
          <w:sz w:val="28"/>
          <w:szCs w:val="28"/>
        </w:rPr>
        <w:t>人：</w:t>
      </w:r>
      <w:r>
        <w:rPr>
          <w:rFonts w:ascii="宋体" w:hAnsi="宋体" w:hint="eastAsia"/>
          <w:sz w:val="28"/>
          <w:szCs w:val="28"/>
          <w:u w:val="single"/>
        </w:rPr>
        <w:t xml:space="preserve">   </w:t>
      </w:r>
      <w:r>
        <w:rPr>
          <w:rFonts w:ascii="仿宋_GB2312" w:eastAsia="仿宋_GB2312" w:hint="eastAsia"/>
          <w:sz w:val="28"/>
          <w:szCs w:val="22"/>
          <w:u w:val="single"/>
        </w:rPr>
        <w:t xml:space="preserve">                                </w:t>
      </w:r>
      <w:r>
        <w:rPr>
          <w:rFonts w:ascii="宋体" w:hAnsi="宋体" w:hint="eastAsia"/>
          <w:sz w:val="28"/>
          <w:szCs w:val="28"/>
          <w:u w:val="single"/>
        </w:rPr>
        <w:t xml:space="preserve">   </w:t>
      </w:r>
    </w:p>
    <w:p w14:paraId="7CF7AB07" w14:textId="77777777" w:rsidR="00DE6CBB" w:rsidRDefault="00DE6CBB">
      <w:pPr>
        <w:rPr>
          <w:rFonts w:ascii="宋体" w:hAnsi="宋体" w:hint="eastAsia"/>
          <w:sz w:val="28"/>
          <w:szCs w:val="28"/>
        </w:rPr>
      </w:pPr>
    </w:p>
    <w:p w14:paraId="446936FC" w14:textId="77777777" w:rsidR="00DE6CBB" w:rsidRDefault="00DE6CBB">
      <w:pPr>
        <w:rPr>
          <w:rFonts w:ascii="宋体" w:hAnsi="宋体" w:hint="eastAsia"/>
          <w:sz w:val="28"/>
          <w:szCs w:val="28"/>
        </w:rPr>
      </w:pPr>
    </w:p>
    <w:p w14:paraId="136F3CBD" w14:textId="77777777" w:rsidR="00DE6CBB" w:rsidRDefault="00DE6CBB">
      <w:pPr>
        <w:rPr>
          <w:rFonts w:ascii="宋体" w:hAnsi="宋体" w:hint="eastAsia"/>
          <w:sz w:val="28"/>
          <w:szCs w:val="28"/>
        </w:rPr>
      </w:pPr>
    </w:p>
    <w:p w14:paraId="2D79D44F" w14:textId="77777777" w:rsidR="00DE6CBB" w:rsidRDefault="00DE6CBB">
      <w:pPr>
        <w:rPr>
          <w:rFonts w:ascii="宋体" w:hAnsi="宋体" w:hint="eastAsia"/>
          <w:sz w:val="28"/>
          <w:szCs w:val="28"/>
        </w:rPr>
      </w:pPr>
    </w:p>
    <w:p w14:paraId="35D2B6A3" w14:textId="77777777" w:rsidR="00DE6CBB" w:rsidRDefault="00DE6CBB">
      <w:pPr>
        <w:ind w:rightChars="1126" w:right="2365" w:firstLineChars="642" w:firstLine="1798"/>
        <w:jc w:val="center"/>
        <w:rPr>
          <w:rFonts w:ascii="宋体" w:hAnsi="宋体" w:hint="eastAsia"/>
          <w:sz w:val="28"/>
          <w:szCs w:val="28"/>
        </w:rPr>
      </w:pPr>
    </w:p>
    <w:p w14:paraId="5D9F9A46" w14:textId="77777777" w:rsidR="00DE6CBB" w:rsidRDefault="00DE6CBB">
      <w:pPr>
        <w:spacing w:before="240" w:line="400" w:lineRule="atLeast"/>
        <w:rPr>
          <w:rFonts w:ascii="宋体" w:hAnsi="宋体" w:hint="eastAsia"/>
          <w:b/>
          <w:sz w:val="36"/>
        </w:rPr>
      </w:pPr>
    </w:p>
    <w:p w14:paraId="4EEE5422" w14:textId="77777777" w:rsidR="00DE6CBB" w:rsidRDefault="00DE6CBB">
      <w:pPr>
        <w:spacing w:before="240" w:line="400" w:lineRule="atLeast"/>
        <w:rPr>
          <w:rFonts w:ascii="宋体" w:hAnsi="宋体" w:hint="eastAsia"/>
          <w:b/>
          <w:sz w:val="36"/>
        </w:rPr>
      </w:pPr>
    </w:p>
    <w:p w14:paraId="281E7AFD" w14:textId="77777777" w:rsidR="00DE6CBB" w:rsidRDefault="00DE6CBB">
      <w:pPr>
        <w:spacing w:before="240" w:line="400" w:lineRule="atLeast"/>
        <w:rPr>
          <w:rFonts w:ascii="宋体" w:hAnsi="宋体" w:hint="eastAsia"/>
          <w:b/>
          <w:sz w:val="36"/>
        </w:rPr>
      </w:pPr>
    </w:p>
    <w:p w14:paraId="3460FF32" w14:textId="77777777" w:rsidR="00DE6CBB" w:rsidRDefault="00DE6CBB">
      <w:pPr>
        <w:spacing w:before="240" w:line="400" w:lineRule="atLeast"/>
        <w:rPr>
          <w:rFonts w:ascii="宋体" w:hAnsi="宋体" w:hint="eastAsia"/>
          <w:b/>
          <w:sz w:val="36"/>
        </w:rPr>
      </w:pPr>
    </w:p>
    <w:p w14:paraId="082AFF5A" w14:textId="77777777" w:rsidR="00DE6CBB" w:rsidRDefault="00000000">
      <w:pPr>
        <w:rPr>
          <w:rFonts w:ascii="宋体" w:hAnsi="宋体" w:hint="eastAsia"/>
          <w:b/>
          <w:sz w:val="36"/>
        </w:rPr>
      </w:pPr>
      <w:r>
        <w:rPr>
          <w:rFonts w:ascii="宋体" w:hAnsi="宋体" w:hint="eastAsia"/>
          <w:b/>
          <w:sz w:val="36"/>
        </w:rPr>
        <w:br w:type="page"/>
      </w:r>
    </w:p>
    <w:p w14:paraId="69E7B3E7" w14:textId="77777777" w:rsidR="00DE6CBB" w:rsidRDefault="00000000">
      <w:pPr>
        <w:widowControl/>
        <w:adjustRightInd/>
        <w:spacing w:before="200" w:after="80" w:line="360" w:lineRule="auto"/>
        <w:jc w:val="left"/>
        <w:textAlignment w:val="auto"/>
        <w:rPr>
          <w:sz w:val="24"/>
          <w:szCs w:val="22"/>
        </w:rPr>
      </w:pPr>
      <w:r>
        <w:rPr>
          <w:rFonts w:eastAsia="黑体"/>
          <w:color w:val="000000"/>
          <w:sz w:val="28"/>
          <w:szCs w:val="22"/>
        </w:rPr>
        <w:lastRenderedPageBreak/>
        <w:t>一、施工合同</w:t>
      </w:r>
    </w:p>
    <w:p w14:paraId="78ED82CD" w14:textId="77777777" w:rsidR="00DE6CBB" w:rsidRDefault="00000000">
      <w:pPr>
        <w:widowControl/>
        <w:adjustRightInd/>
        <w:spacing w:line="360" w:lineRule="auto"/>
        <w:ind w:firstLine="480"/>
        <w:textAlignment w:val="auto"/>
        <w:rPr>
          <w:sz w:val="24"/>
          <w:szCs w:val="22"/>
        </w:rPr>
      </w:pPr>
      <w:r>
        <w:rPr>
          <w:color w:val="000000"/>
          <w:sz w:val="24"/>
          <w:szCs w:val="22"/>
        </w:rPr>
        <w:t>甲方（发包人）：北京大学第六医院</w:t>
      </w:r>
    </w:p>
    <w:p w14:paraId="4ABFE32A" w14:textId="77777777" w:rsidR="00DE6CBB" w:rsidRDefault="00000000">
      <w:pPr>
        <w:widowControl/>
        <w:adjustRightInd/>
        <w:spacing w:line="360" w:lineRule="auto"/>
        <w:ind w:firstLine="480"/>
        <w:textAlignment w:val="auto"/>
        <w:rPr>
          <w:sz w:val="24"/>
          <w:szCs w:val="22"/>
        </w:rPr>
      </w:pPr>
      <w:r>
        <w:rPr>
          <w:color w:val="000000"/>
          <w:sz w:val="24"/>
          <w:szCs w:val="22"/>
        </w:rPr>
        <w:t>乙方（承包人）：</w:t>
      </w:r>
    </w:p>
    <w:p w14:paraId="3E7AA34A" w14:textId="77777777" w:rsidR="00DE6CBB" w:rsidRDefault="00000000">
      <w:pPr>
        <w:widowControl/>
        <w:adjustRightInd/>
        <w:spacing w:line="360" w:lineRule="auto"/>
        <w:ind w:firstLine="480"/>
        <w:textAlignment w:val="auto"/>
        <w:rPr>
          <w:sz w:val="24"/>
          <w:szCs w:val="22"/>
        </w:rPr>
      </w:pPr>
      <w:r>
        <w:rPr>
          <w:color w:val="000000"/>
          <w:sz w:val="24"/>
          <w:szCs w:val="22"/>
        </w:rPr>
        <w:t>依据《中华人民共和国民法典》和《中华人民共和国建筑法》及其它有关法律、行政法规，遵循平等、诚实信用的原则，结合本项目的具体情况，经双方协商一致，签订本合同。</w:t>
      </w:r>
    </w:p>
    <w:p w14:paraId="01D73058"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（一）项目概况</w:t>
      </w:r>
    </w:p>
    <w:p w14:paraId="37664702" w14:textId="77777777" w:rsidR="00DE6CBB" w:rsidRDefault="00000000">
      <w:pPr>
        <w:widowControl/>
        <w:adjustRightInd/>
        <w:spacing w:line="360" w:lineRule="auto"/>
        <w:ind w:firstLine="480"/>
        <w:textAlignment w:val="auto"/>
        <w:rPr>
          <w:sz w:val="24"/>
          <w:szCs w:val="22"/>
        </w:rPr>
      </w:pPr>
      <w:r>
        <w:rPr>
          <w:color w:val="000000"/>
          <w:sz w:val="24"/>
          <w:szCs w:val="22"/>
        </w:rPr>
        <w:t>1</w:t>
      </w:r>
      <w:proofErr w:type="gramStart"/>
      <w:r>
        <w:rPr>
          <w:color w:val="000000"/>
          <w:sz w:val="24"/>
          <w:szCs w:val="22"/>
        </w:rPr>
        <w:t xml:space="preserve">. </w:t>
      </w:r>
      <w:r>
        <w:rPr>
          <w:color w:val="000000"/>
          <w:sz w:val="24"/>
          <w:szCs w:val="22"/>
        </w:rPr>
        <w:t>项目</w:t>
      </w:r>
      <w:proofErr w:type="gramEnd"/>
      <w:r>
        <w:rPr>
          <w:color w:val="000000"/>
          <w:sz w:val="24"/>
          <w:szCs w:val="22"/>
        </w:rPr>
        <w:t>名称：北大六院海淀院区采暖管道改造。</w:t>
      </w:r>
    </w:p>
    <w:p w14:paraId="69BEE38E" w14:textId="77777777" w:rsidR="00DE6CBB" w:rsidRDefault="00000000">
      <w:pPr>
        <w:widowControl/>
        <w:adjustRightInd/>
        <w:spacing w:line="360" w:lineRule="auto"/>
        <w:ind w:firstLine="480"/>
        <w:textAlignment w:val="auto"/>
        <w:rPr>
          <w:sz w:val="24"/>
          <w:szCs w:val="22"/>
        </w:rPr>
      </w:pPr>
      <w:r>
        <w:rPr>
          <w:color w:val="000000"/>
          <w:sz w:val="24"/>
          <w:szCs w:val="22"/>
        </w:rPr>
        <w:t>2</w:t>
      </w:r>
      <w:proofErr w:type="gramStart"/>
      <w:r>
        <w:rPr>
          <w:color w:val="000000"/>
          <w:sz w:val="24"/>
          <w:szCs w:val="22"/>
        </w:rPr>
        <w:t xml:space="preserve">. </w:t>
      </w:r>
      <w:r>
        <w:rPr>
          <w:color w:val="000000"/>
          <w:sz w:val="24"/>
          <w:szCs w:val="22"/>
        </w:rPr>
        <w:t>项目</w:t>
      </w:r>
      <w:proofErr w:type="gramEnd"/>
      <w:r>
        <w:rPr>
          <w:color w:val="000000"/>
          <w:sz w:val="24"/>
          <w:szCs w:val="22"/>
        </w:rPr>
        <w:t>地点：北京市海淀区花园北路</w:t>
      </w:r>
      <w:r>
        <w:rPr>
          <w:color w:val="000000"/>
          <w:sz w:val="24"/>
          <w:szCs w:val="22"/>
        </w:rPr>
        <w:t>51</w:t>
      </w:r>
      <w:r>
        <w:rPr>
          <w:color w:val="000000"/>
          <w:sz w:val="24"/>
          <w:szCs w:val="22"/>
        </w:rPr>
        <w:t>号（北大六院海淀院区）。</w:t>
      </w:r>
    </w:p>
    <w:p w14:paraId="5B2CA889" w14:textId="77777777" w:rsidR="00DE6CBB" w:rsidRDefault="00000000">
      <w:pPr>
        <w:widowControl/>
        <w:adjustRightInd/>
        <w:spacing w:line="360" w:lineRule="auto"/>
        <w:ind w:firstLine="480"/>
        <w:textAlignment w:val="auto"/>
        <w:rPr>
          <w:sz w:val="24"/>
          <w:szCs w:val="22"/>
        </w:rPr>
      </w:pPr>
      <w:r>
        <w:rPr>
          <w:color w:val="000000"/>
          <w:sz w:val="24"/>
          <w:szCs w:val="22"/>
        </w:rPr>
        <w:t>3</w:t>
      </w:r>
      <w:proofErr w:type="gramStart"/>
      <w:r>
        <w:rPr>
          <w:color w:val="000000"/>
          <w:sz w:val="24"/>
          <w:szCs w:val="22"/>
        </w:rPr>
        <w:t xml:space="preserve">. </w:t>
      </w:r>
      <w:r>
        <w:rPr>
          <w:color w:val="000000"/>
          <w:sz w:val="24"/>
          <w:szCs w:val="22"/>
        </w:rPr>
        <w:t>项目</w:t>
      </w:r>
      <w:proofErr w:type="gramEnd"/>
      <w:r>
        <w:rPr>
          <w:color w:val="000000"/>
          <w:sz w:val="24"/>
          <w:szCs w:val="22"/>
        </w:rPr>
        <w:t>计划开工时间：年月日，实际开工日期以甲方书面通知为准。</w:t>
      </w:r>
    </w:p>
    <w:p w14:paraId="5B4A6377" w14:textId="77777777" w:rsidR="00DE6CBB" w:rsidRDefault="00000000">
      <w:pPr>
        <w:widowControl/>
        <w:adjustRightInd/>
        <w:spacing w:line="360" w:lineRule="auto"/>
        <w:ind w:firstLine="480"/>
        <w:textAlignment w:val="auto"/>
        <w:rPr>
          <w:sz w:val="24"/>
          <w:szCs w:val="22"/>
        </w:rPr>
      </w:pPr>
      <w:r>
        <w:rPr>
          <w:color w:val="000000"/>
          <w:sz w:val="24"/>
          <w:szCs w:val="22"/>
        </w:rPr>
        <w:t>4</w:t>
      </w:r>
      <w:proofErr w:type="gramStart"/>
      <w:r>
        <w:rPr>
          <w:color w:val="000000"/>
          <w:sz w:val="24"/>
          <w:szCs w:val="22"/>
        </w:rPr>
        <w:t xml:space="preserve">. </w:t>
      </w:r>
      <w:r>
        <w:rPr>
          <w:color w:val="000000"/>
          <w:sz w:val="24"/>
          <w:szCs w:val="22"/>
        </w:rPr>
        <w:t>工期</w:t>
      </w:r>
      <w:proofErr w:type="gramEnd"/>
      <w:r>
        <w:rPr>
          <w:color w:val="000000"/>
          <w:sz w:val="24"/>
          <w:szCs w:val="22"/>
        </w:rPr>
        <w:t>：</w:t>
      </w:r>
      <w:r>
        <w:rPr>
          <w:color w:val="000000"/>
          <w:sz w:val="24"/>
          <w:szCs w:val="22"/>
        </w:rPr>
        <w:t>50</w:t>
      </w:r>
      <w:r>
        <w:rPr>
          <w:color w:val="000000"/>
          <w:sz w:val="24"/>
          <w:szCs w:val="22"/>
        </w:rPr>
        <w:t>个日历天。施工安排在非采暖期进行，确保供暖季前完成系统调试并投入使用。</w:t>
      </w:r>
    </w:p>
    <w:p w14:paraId="4FD6A1F3"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（二）承包方式、工作内容、技术要求与取费标准</w:t>
      </w:r>
    </w:p>
    <w:p w14:paraId="780FB952" w14:textId="77777777" w:rsidR="00DE6CBB" w:rsidRDefault="00000000">
      <w:pPr>
        <w:widowControl/>
        <w:adjustRightInd/>
        <w:spacing w:line="360" w:lineRule="auto"/>
        <w:ind w:firstLine="480"/>
        <w:textAlignment w:val="auto"/>
        <w:rPr>
          <w:sz w:val="24"/>
          <w:szCs w:val="22"/>
        </w:rPr>
      </w:pPr>
      <w:r>
        <w:rPr>
          <w:color w:val="000000"/>
          <w:sz w:val="24"/>
          <w:szCs w:val="22"/>
        </w:rPr>
        <w:t>1</w:t>
      </w:r>
      <w:proofErr w:type="gramStart"/>
      <w:r>
        <w:rPr>
          <w:color w:val="000000"/>
          <w:sz w:val="24"/>
          <w:szCs w:val="22"/>
        </w:rPr>
        <w:t xml:space="preserve">. </w:t>
      </w:r>
      <w:r>
        <w:rPr>
          <w:color w:val="000000"/>
          <w:sz w:val="24"/>
          <w:szCs w:val="22"/>
        </w:rPr>
        <w:t>工作</w:t>
      </w:r>
      <w:proofErr w:type="gramEnd"/>
      <w:r>
        <w:rPr>
          <w:color w:val="000000"/>
          <w:sz w:val="24"/>
          <w:szCs w:val="22"/>
        </w:rPr>
        <w:t>内容（承包范围）：</w:t>
      </w:r>
    </w:p>
    <w:p w14:paraId="0E457B06" w14:textId="77777777" w:rsidR="00DE6CBB" w:rsidRDefault="00000000">
      <w:pPr>
        <w:widowControl/>
        <w:adjustRightInd/>
        <w:spacing w:line="360" w:lineRule="auto"/>
        <w:ind w:firstLine="480"/>
        <w:textAlignment w:val="auto"/>
        <w:rPr>
          <w:sz w:val="24"/>
          <w:szCs w:val="22"/>
        </w:rPr>
      </w:pPr>
      <w:r>
        <w:rPr>
          <w:color w:val="000000"/>
          <w:sz w:val="24"/>
          <w:szCs w:val="22"/>
        </w:rPr>
        <w:t>本项目施工范围为：东至行政楼、西至综合楼之间地下管廊（管廊截面尺寸</w:t>
      </w:r>
      <w:r>
        <w:rPr>
          <w:color w:val="000000"/>
          <w:sz w:val="24"/>
          <w:szCs w:val="22"/>
        </w:rPr>
        <w:t>1300mm×1300mm</w:t>
      </w:r>
      <w:r>
        <w:rPr>
          <w:color w:val="000000"/>
          <w:sz w:val="24"/>
          <w:szCs w:val="22"/>
        </w:rPr>
        <w:t>）内老旧保温管道及阀门的拆除与更换；行政楼东侧井室内阀门及部分管道拆除更换。主要工作内容包括：</w:t>
      </w:r>
    </w:p>
    <w:p w14:paraId="1A8D4EF4"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1</w:t>
      </w:r>
      <w:r>
        <w:rPr>
          <w:color w:val="000000"/>
          <w:sz w:val="24"/>
          <w:szCs w:val="22"/>
        </w:rPr>
        <w:t>）原有管道及保温拆除：焊管</w:t>
      </w:r>
      <w:r>
        <w:rPr>
          <w:color w:val="000000"/>
          <w:sz w:val="24"/>
          <w:szCs w:val="22"/>
        </w:rPr>
        <w:t>DN150</w:t>
      </w:r>
      <w:r>
        <w:rPr>
          <w:color w:val="000000"/>
          <w:sz w:val="24"/>
          <w:szCs w:val="22"/>
        </w:rPr>
        <w:t>共</w:t>
      </w:r>
      <w:r>
        <w:rPr>
          <w:color w:val="000000"/>
          <w:sz w:val="24"/>
          <w:szCs w:val="22"/>
        </w:rPr>
        <w:t>201</w:t>
      </w:r>
      <w:r>
        <w:rPr>
          <w:color w:val="000000"/>
          <w:sz w:val="24"/>
          <w:szCs w:val="22"/>
        </w:rPr>
        <w:t>米、</w:t>
      </w:r>
      <w:r>
        <w:rPr>
          <w:color w:val="000000"/>
          <w:sz w:val="24"/>
          <w:szCs w:val="22"/>
        </w:rPr>
        <w:t>DN125</w:t>
      </w:r>
      <w:r>
        <w:rPr>
          <w:color w:val="000000"/>
          <w:sz w:val="24"/>
          <w:szCs w:val="22"/>
        </w:rPr>
        <w:t>共</w:t>
      </w:r>
      <w:r>
        <w:rPr>
          <w:color w:val="000000"/>
          <w:sz w:val="24"/>
          <w:szCs w:val="22"/>
        </w:rPr>
        <w:t>34</w:t>
      </w:r>
      <w:r>
        <w:rPr>
          <w:color w:val="000000"/>
          <w:sz w:val="24"/>
          <w:szCs w:val="22"/>
        </w:rPr>
        <w:t>米、</w:t>
      </w:r>
      <w:r>
        <w:rPr>
          <w:color w:val="000000"/>
          <w:sz w:val="24"/>
          <w:szCs w:val="22"/>
        </w:rPr>
        <w:t>DN50</w:t>
      </w:r>
      <w:r>
        <w:rPr>
          <w:color w:val="000000"/>
          <w:sz w:val="24"/>
          <w:szCs w:val="22"/>
        </w:rPr>
        <w:t>共</w:t>
      </w:r>
      <w:r>
        <w:rPr>
          <w:color w:val="000000"/>
          <w:sz w:val="24"/>
          <w:szCs w:val="22"/>
        </w:rPr>
        <w:t>123</w:t>
      </w:r>
      <w:r>
        <w:rPr>
          <w:color w:val="000000"/>
          <w:sz w:val="24"/>
          <w:szCs w:val="22"/>
        </w:rPr>
        <w:t>米、</w:t>
      </w:r>
      <w:r>
        <w:rPr>
          <w:color w:val="000000"/>
          <w:sz w:val="24"/>
          <w:szCs w:val="22"/>
        </w:rPr>
        <w:t>DN25</w:t>
      </w:r>
      <w:r>
        <w:rPr>
          <w:color w:val="000000"/>
          <w:sz w:val="24"/>
          <w:szCs w:val="22"/>
        </w:rPr>
        <w:t>共</w:t>
      </w:r>
      <w:r>
        <w:rPr>
          <w:color w:val="000000"/>
          <w:sz w:val="24"/>
          <w:szCs w:val="22"/>
        </w:rPr>
        <w:t>9</w:t>
      </w:r>
      <w:r>
        <w:rPr>
          <w:color w:val="000000"/>
          <w:sz w:val="24"/>
          <w:szCs w:val="22"/>
        </w:rPr>
        <w:t>米；</w:t>
      </w:r>
    </w:p>
    <w:p w14:paraId="3A1A9BD7"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2</w:t>
      </w:r>
      <w:r>
        <w:rPr>
          <w:color w:val="000000"/>
          <w:sz w:val="24"/>
          <w:szCs w:val="22"/>
        </w:rPr>
        <w:t>）原有阀门拆除：法兰阀门（</w:t>
      </w:r>
      <w:r>
        <w:rPr>
          <w:color w:val="000000"/>
          <w:sz w:val="24"/>
          <w:szCs w:val="22"/>
        </w:rPr>
        <w:t>DN150</w:t>
      </w:r>
      <w:r>
        <w:rPr>
          <w:color w:val="000000"/>
          <w:sz w:val="24"/>
          <w:szCs w:val="22"/>
        </w:rPr>
        <w:t>以下）</w:t>
      </w:r>
      <w:r>
        <w:rPr>
          <w:color w:val="000000"/>
          <w:sz w:val="24"/>
          <w:szCs w:val="22"/>
        </w:rPr>
        <w:t>10</w:t>
      </w:r>
      <w:r>
        <w:rPr>
          <w:color w:val="000000"/>
          <w:sz w:val="24"/>
          <w:szCs w:val="22"/>
        </w:rPr>
        <w:t>个、螺纹阀门（</w:t>
      </w:r>
      <w:r>
        <w:rPr>
          <w:color w:val="000000"/>
          <w:sz w:val="24"/>
          <w:szCs w:val="22"/>
        </w:rPr>
        <w:t>DN50</w:t>
      </w:r>
      <w:r>
        <w:rPr>
          <w:color w:val="000000"/>
          <w:sz w:val="24"/>
          <w:szCs w:val="22"/>
        </w:rPr>
        <w:t>以下）</w:t>
      </w:r>
      <w:r>
        <w:rPr>
          <w:color w:val="000000"/>
          <w:sz w:val="24"/>
          <w:szCs w:val="22"/>
        </w:rPr>
        <w:t>98</w:t>
      </w:r>
      <w:r>
        <w:rPr>
          <w:color w:val="000000"/>
          <w:sz w:val="24"/>
          <w:szCs w:val="22"/>
        </w:rPr>
        <w:t>个；</w:t>
      </w:r>
    </w:p>
    <w:p w14:paraId="29D95F99"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3</w:t>
      </w:r>
      <w:r>
        <w:rPr>
          <w:color w:val="000000"/>
          <w:sz w:val="24"/>
          <w:szCs w:val="22"/>
        </w:rPr>
        <w:t>）直埋式预制保温管安装：</w:t>
      </w:r>
      <w:r>
        <w:rPr>
          <w:color w:val="000000"/>
          <w:sz w:val="24"/>
          <w:szCs w:val="22"/>
        </w:rPr>
        <w:t>DN150</w:t>
      </w:r>
      <w:r>
        <w:rPr>
          <w:color w:val="000000"/>
          <w:sz w:val="24"/>
          <w:szCs w:val="22"/>
        </w:rPr>
        <w:t>镀锌钢管外包</w:t>
      </w:r>
      <w:r>
        <w:rPr>
          <w:color w:val="000000"/>
          <w:sz w:val="24"/>
          <w:szCs w:val="22"/>
        </w:rPr>
        <w:t>50mm</w:t>
      </w:r>
      <w:r>
        <w:rPr>
          <w:color w:val="000000"/>
          <w:sz w:val="24"/>
          <w:szCs w:val="22"/>
        </w:rPr>
        <w:t>厚聚氨酯硬质泡沫塑料保温、</w:t>
      </w:r>
      <w:r>
        <w:rPr>
          <w:color w:val="000000"/>
          <w:sz w:val="24"/>
          <w:szCs w:val="22"/>
        </w:rPr>
        <w:t>3mm</w:t>
      </w:r>
      <w:r>
        <w:rPr>
          <w:color w:val="000000"/>
          <w:sz w:val="24"/>
          <w:szCs w:val="22"/>
        </w:rPr>
        <w:t>厚高密度聚乙烯保护层</w:t>
      </w:r>
      <w:r>
        <w:rPr>
          <w:color w:val="000000"/>
          <w:sz w:val="24"/>
          <w:szCs w:val="22"/>
        </w:rPr>
        <w:t>201</w:t>
      </w:r>
      <w:r>
        <w:rPr>
          <w:color w:val="000000"/>
          <w:sz w:val="24"/>
          <w:szCs w:val="22"/>
        </w:rPr>
        <w:t>米，</w:t>
      </w:r>
      <w:r>
        <w:rPr>
          <w:color w:val="000000"/>
          <w:sz w:val="24"/>
          <w:szCs w:val="22"/>
        </w:rPr>
        <w:t>DN125</w:t>
      </w:r>
      <w:r>
        <w:rPr>
          <w:color w:val="000000"/>
          <w:sz w:val="24"/>
          <w:szCs w:val="22"/>
        </w:rPr>
        <w:t>同材质</w:t>
      </w:r>
      <w:r>
        <w:rPr>
          <w:color w:val="000000"/>
          <w:sz w:val="24"/>
          <w:szCs w:val="22"/>
        </w:rPr>
        <w:t>34</w:t>
      </w:r>
      <w:r>
        <w:rPr>
          <w:color w:val="000000"/>
          <w:sz w:val="24"/>
          <w:szCs w:val="22"/>
        </w:rPr>
        <w:t>米，</w:t>
      </w:r>
      <w:r>
        <w:rPr>
          <w:color w:val="000000"/>
          <w:sz w:val="24"/>
          <w:szCs w:val="22"/>
        </w:rPr>
        <w:t>DN50</w:t>
      </w:r>
      <w:r>
        <w:rPr>
          <w:color w:val="000000"/>
          <w:sz w:val="24"/>
          <w:szCs w:val="22"/>
        </w:rPr>
        <w:t>同材质</w:t>
      </w:r>
      <w:r>
        <w:rPr>
          <w:color w:val="000000"/>
          <w:sz w:val="24"/>
          <w:szCs w:val="22"/>
        </w:rPr>
        <w:t>123</w:t>
      </w:r>
      <w:r>
        <w:rPr>
          <w:color w:val="000000"/>
          <w:sz w:val="24"/>
          <w:szCs w:val="22"/>
        </w:rPr>
        <w:t>米，</w:t>
      </w:r>
      <w:r>
        <w:rPr>
          <w:color w:val="000000"/>
          <w:sz w:val="24"/>
          <w:szCs w:val="22"/>
        </w:rPr>
        <w:t>DN25</w:t>
      </w:r>
      <w:r>
        <w:rPr>
          <w:color w:val="000000"/>
          <w:sz w:val="24"/>
          <w:szCs w:val="22"/>
        </w:rPr>
        <w:t>同材质</w:t>
      </w:r>
      <w:r>
        <w:rPr>
          <w:color w:val="000000"/>
          <w:sz w:val="24"/>
          <w:szCs w:val="22"/>
        </w:rPr>
        <w:t>9</w:t>
      </w:r>
      <w:r>
        <w:rPr>
          <w:color w:val="000000"/>
          <w:sz w:val="24"/>
          <w:szCs w:val="22"/>
        </w:rPr>
        <w:t>米，焊接连接，含弯头、大小头；</w:t>
      </w:r>
    </w:p>
    <w:p w14:paraId="133537EB"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4</w:t>
      </w:r>
      <w:r>
        <w:rPr>
          <w:color w:val="000000"/>
          <w:sz w:val="24"/>
          <w:szCs w:val="22"/>
        </w:rPr>
        <w:t>）管道绝热：</w:t>
      </w:r>
      <w:r>
        <w:rPr>
          <w:color w:val="000000"/>
          <w:sz w:val="24"/>
          <w:szCs w:val="22"/>
        </w:rPr>
        <w:t>B1</w:t>
      </w:r>
      <w:r>
        <w:rPr>
          <w:color w:val="000000"/>
          <w:sz w:val="24"/>
          <w:szCs w:val="22"/>
        </w:rPr>
        <w:t>级橡塑保温，</w:t>
      </w:r>
      <w:r>
        <w:rPr>
          <w:color w:val="000000"/>
          <w:sz w:val="24"/>
          <w:szCs w:val="22"/>
        </w:rPr>
        <w:t>30mm</w:t>
      </w:r>
      <w:r>
        <w:rPr>
          <w:color w:val="000000"/>
          <w:sz w:val="24"/>
          <w:szCs w:val="22"/>
        </w:rPr>
        <w:t>厚；</w:t>
      </w:r>
    </w:p>
    <w:p w14:paraId="7BAEE2D9"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5</w:t>
      </w:r>
      <w:r>
        <w:rPr>
          <w:color w:val="000000"/>
          <w:sz w:val="24"/>
          <w:szCs w:val="22"/>
        </w:rPr>
        <w:t>）阀门安装：涡轮蝶阀（</w:t>
      </w:r>
      <w:r>
        <w:rPr>
          <w:color w:val="000000"/>
          <w:sz w:val="24"/>
          <w:szCs w:val="22"/>
        </w:rPr>
        <w:t>DN150</w:t>
      </w:r>
      <w:r>
        <w:rPr>
          <w:color w:val="000000"/>
          <w:sz w:val="24"/>
          <w:szCs w:val="22"/>
        </w:rPr>
        <w:t>，铸钢）</w:t>
      </w:r>
      <w:r>
        <w:rPr>
          <w:color w:val="000000"/>
          <w:sz w:val="24"/>
          <w:szCs w:val="22"/>
        </w:rPr>
        <w:t>10</w:t>
      </w:r>
      <w:r>
        <w:rPr>
          <w:color w:val="000000"/>
          <w:sz w:val="24"/>
          <w:szCs w:val="22"/>
        </w:rPr>
        <w:t>个、丝扣闸阀（</w:t>
      </w:r>
      <w:r>
        <w:rPr>
          <w:color w:val="000000"/>
          <w:sz w:val="24"/>
          <w:szCs w:val="22"/>
        </w:rPr>
        <w:t>DN50</w:t>
      </w:r>
      <w:r>
        <w:rPr>
          <w:color w:val="000000"/>
          <w:sz w:val="24"/>
          <w:szCs w:val="22"/>
        </w:rPr>
        <w:t>，铜）</w:t>
      </w:r>
      <w:r>
        <w:rPr>
          <w:color w:val="000000"/>
          <w:sz w:val="24"/>
          <w:szCs w:val="22"/>
        </w:rPr>
        <w:t>64</w:t>
      </w:r>
      <w:r>
        <w:rPr>
          <w:color w:val="000000"/>
          <w:sz w:val="24"/>
          <w:szCs w:val="22"/>
        </w:rPr>
        <w:t>个、丝扣闸阀（</w:t>
      </w:r>
      <w:r>
        <w:rPr>
          <w:color w:val="000000"/>
          <w:sz w:val="24"/>
          <w:szCs w:val="22"/>
        </w:rPr>
        <w:t>DN25</w:t>
      </w:r>
      <w:r>
        <w:rPr>
          <w:color w:val="000000"/>
          <w:sz w:val="24"/>
          <w:szCs w:val="22"/>
        </w:rPr>
        <w:t>，铜）</w:t>
      </w:r>
      <w:r>
        <w:rPr>
          <w:color w:val="000000"/>
          <w:sz w:val="24"/>
          <w:szCs w:val="22"/>
        </w:rPr>
        <w:t>34</w:t>
      </w:r>
      <w:r>
        <w:rPr>
          <w:color w:val="000000"/>
          <w:sz w:val="24"/>
          <w:szCs w:val="22"/>
        </w:rPr>
        <w:t>个；</w:t>
      </w:r>
    </w:p>
    <w:p w14:paraId="7F418CAC"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6</w:t>
      </w:r>
      <w:r>
        <w:rPr>
          <w:color w:val="000000"/>
          <w:sz w:val="24"/>
          <w:szCs w:val="22"/>
        </w:rPr>
        <w:t>）管道支架制作安装：</w:t>
      </w:r>
      <w:r>
        <w:rPr>
          <w:color w:val="000000"/>
          <w:sz w:val="24"/>
          <w:szCs w:val="22"/>
        </w:rPr>
        <w:t>10#</w:t>
      </w:r>
      <w:r>
        <w:rPr>
          <w:color w:val="000000"/>
          <w:sz w:val="24"/>
          <w:szCs w:val="22"/>
        </w:rPr>
        <w:t>槽钢，金属结构刷防锈漆两遍、调和漆两遍；</w:t>
      </w:r>
    </w:p>
    <w:p w14:paraId="10BEADC7"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7</w:t>
      </w:r>
      <w:r>
        <w:rPr>
          <w:color w:val="000000"/>
          <w:sz w:val="24"/>
          <w:szCs w:val="22"/>
        </w:rPr>
        <w:t>）局部土方工程：人工挖土方及原土回填（</w:t>
      </w:r>
      <w:r>
        <w:rPr>
          <w:color w:val="000000"/>
          <w:sz w:val="24"/>
          <w:szCs w:val="22"/>
        </w:rPr>
        <w:t>3m×2m×1.5m</w:t>
      </w:r>
      <w:r>
        <w:rPr>
          <w:color w:val="000000"/>
          <w:sz w:val="24"/>
          <w:szCs w:val="22"/>
        </w:rPr>
        <w:t>）、灰土垫层（</w:t>
      </w:r>
      <w:r>
        <w:rPr>
          <w:color w:val="000000"/>
          <w:sz w:val="24"/>
          <w:szCs w:val="22"/>
        </w:rPr>
        <w:t>2:8</w:t>
      </w:r>
      <w:r>
        <w:rPr>
          <w:color w:val="000000"/>
          <w:sz w:val="24"/>
          <w:szCs w:val="22"/>
        </w:rPr>
        <w:t>灰土，</w:t>
      </w:r>
      <w:r>
        <w:rPr>
          <w:color w:val="000000"/>
          <w:sz w:val="24"/>
          <w:szCs w:val="22"/>
        </w:rPr>
        <w:t>100mm</w:t>
      </w:r>
      <w:r>
        <w:rPr>
          <w:color w:val="000000"/>
          <w:sz w:val="24"/>
          <w:szCs w:val="22"/>
        </w:rPr>
        <w:t>厚）；</w:t>
      </w:r>
    </w:p>
    <w:p w14:paraId="7E1D788A" w14:textId="77777777" w:rsidR="00DE6CBB" w:rsidRDefault="00000000">
      <w:pPr>
        <w:widowControl/>
        <w:adjustRightInd/>
        <w:spacing w:line="360" w:lineRule="auto"/>
        <w:ind w:firstLine="480"/>
        <w:textAlignment w:val="auto"/>
        <w:rPr>
          <w:sz w:val="24"/>
          <w:szCs w:val="22"/>
        </w:rPr>
      </w:pPr>
      <w:r>
        <w:rPr>
          <w:color w:val="000000"/>
          <w:sz w:val="24"/>
          <w:szCs w:val="22"/>
        </w:rPr>
        <w:lastRenderedPageBreak/>
        <w:t>（</w:t>
      </w:r>
      <w:r>
        <w:rPr>
          <w:color w:val="000000"/>
          <w:sz w:val="24"/>
          <w:szCs w:val="22"/>
        </w:rPr>
        <w:t>8</w:t>
      </w:r>
      <w:r>
        <w:rPr>
          <w:color w:val="000000"/>
          <w:sz w:val="24"/>
          <w:szCs w:val="22"/>
        </w:rPr>
        <w:t>）沟道盖板拆装：混凝土盖板（</w:t>
      </w:r>
      <w:r>
        <w:rPr>
          <w:color w:val="000000"/>
          <w:sz w:val="24"/>
          <w:szCs w:val="22"/>
        </w:rPr>
        <w:t>6m×2.5m</w:t>
      </w:r>
      <w:r>
        <w:rPr>
          <w:color w:val="000000"/>
          <w:sz w:val="24"/>
          <w:szCs w:val="22"/>
        </w:rPr>
        <w:t>）采用钩机拆装；</w:t>
      </w:r>
    </w:p>
    <w:p w14:paraId="4BA650C0"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9</w:t>
      </w:r>
      <w:r>
        <w:rPr>
          <w:color w:val="000000"/>
          <w:sz w:val="24"/>
          <w:szCs w:val="22"/>
        </w:rPr>
        <w:t>）地铺石拆除与恢复：</w:t>
      </w:r>
      <w:r>
        <w:rPr>
          <w:color w:val="000000"/>
          <w:sz w:val="24"/>
          <w:szCs w:val="22"/>
        </w:rPr>
        <w:t>600mm×300mm</w:t>
      </w:r>
      <w:r>
        <w:rPr>
          <w:color w:val="000000"/>
          <w:sz w:val="24"/>
          <w:szCs w:val="22"/>
        </w:rPr>
        <w:t>地铺石原样恢复，铺装平整、缝隙均匀，与周边路面衔接平顺；</w:t>
      </w:r>
    </w:p>
    <w:p w14:paraId="4674B116"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10</w:t>
      </w:r>
      <w:r>
        <w:rPr>
          <w:color w:val="000000"/>
          <w:sz w:val="24"/>
          <w:szCs w:val="22"/>
        </w:rPr>
        <w:t>）管沟内排气排水、施工区域搭设围挡等辅助工作。</w:t>
      </w:r>
    </w:p>
    <w:p w14:paraId="05BA82F2" w14:textId="77777777" w:rsidR="00DE6CBB" w:rsidRDefault="00000000">
      <w:pPr>
        <w:widowControl/>
        <w:adjustRightInd/>
        <w:spacing w:line="360" w:lineRule="auto"/>
        <w:ind w:firstLine="480"/>
        <w:textAlignment w:val="auto"/>
        <w:rPr>
          <w:sz w:val="24"/>
          <w:szCs w:val="22"/>
        </w:rPr>
      </w:pPr>
      <w:r>
        <w:rPr>
          <w:color w:val="000000"/>
          <w:sz w:val="24"/>
          <w:szCs w:val="22"/>
        </w:rPr>
        <w:t>具体以施工图纸及工程量清单为准。乙方应按甲方要求施工，保障如期完工且项目质量符合国家及北京市现行施工质量验收规范的合格标准以及甲方使用需求。</w:t>
      </w:r>
    </w:p>
    <w:p w14:paraId="5F3E2B3E" w14:textId="77777777" w:rsidR="00DE6CBB" w:rsidRDefault="00000000">
      <w:pPr>
        <w:widowControl/>
        <w:adjustRightInd/>
        <w:spacing w:line="360" w:lineRule="auto"/>
        <w:ind w:firstLine="480"/>
        <w:textAlignment w:val="auto"/>
        <w:rPr>
          <w:sz w:val="24"/>
          <w:szCs w:val="22"/>
        </w:rPr>
      </w:pPr>
      <w:r>
        <w:rPr>
          <w:color w:val="000000"/>
          <w:sz w:val="24"/>
          <w:szCs w:val="22"/>
        </w:rPr>
        <w:t>2</w:t>
      </w:r>
      <w:proofErr w:type="gramStart"/>
      <w:r>
        <w:rPr>
          <w:color w:val="000000"/>
          <w:sz w:val="24"/>
          <w:szCs w:val="22"/>
        </w:rPr>
        <w:t xml:space="preserve">. </w:t>
      </w:r>
      <w:r>
        <w:rPr>
          <w:color w:val="000000"/>
          <w:sz w:val="24"/>
          <w:szCs w:val="22"/>
        </w:rPr>
        <w:t>主要</w:t>
      </w:r>
      <w:proofErr w:type="gramEnd"/>
      <w:r>
        <w:rPr>
          <w:color w:val="000000"/>
          <w:sz w:val="24"/>
          <w:szCs w:val="22"/>
        </w:rPr>
        <w:t>材料及技术要求：</w:t>
      </w:r>
    </w:p>
    <w:p w14:paraId="6F0DE59A"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1</w:t>
      </w:r>
      <w:r>
        <w:rPr>
          <w:color w:val="000000"/>
          <w:sz w:val="24"/>
          <w:szCs w:val="22"/>
        </w:rPr>
        <w:t>）保温管道采用镀锌钢管外包</w:t>
      </w:r>
      <w:r>
        <w:rPr>
          <w:color w:val="000000"/>
          <w:sz w:val="24"/>
          <w:szCs w:val="22"/>
        </w:rPr>
        <w:t>50mm</w:t>
      </w:r>
      <w:r>
        <w:rPr>
          <w:color w:val="000000"/>
          <w:sz w:val="24"/>
          <w:szCs w:val="22"/>
        </w:rPr>
        <w:t>厚聚氨酯硬质泡沫塑料保温层，外护层采用</w:t>
      </w:r>
      <w:r>
        <w:rPr>
          <w:color w:val="000000"/>
          <w:sz w:val="24"/>
          <w:szCs w:val="22"/>
        </w:rPr>
        <w:t>3mm</w:t>
      </w:r>
      <w:r>
        <w:rPr>
          <w:color w:val="000000"/>
          <w:sz w:val="24"/>
          <w:szCs w:val="22"/>
        </w:rPr>
        <w:t>厚高密度聚乙烯保护层，管材及保温性能须符合国家现行标准；</w:t>
      </w:r>
    </w:p>
    <w:p w14:paraId="032E3D5C"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2</w:t>
      </w:r>
      <w:r>
        <w:rPr>
          <w:color w:val="000000"/>
          <w:sz w:val="24"/>
          <w:szCs w:val="22"/>
        </w:rPr>
        <w:t>）涡轮蝶阀采用铸钢材质（</w:t>
      </w:r>
      <w:r>
        <w:rPr>
          <w:color w:val="000000"/>
          <w:sz w:val="24"/>
          <w:szCs w:val="22"/>
        </w:rPr>
        <w:t>DN150</w:t>
      </w:r>
      <w:r>
        <w:rPr>
          <w:color w:val="000000"/>
          <w:sz w:val="24"/>
          <w:szCs w:val="22"/>
        </w:rPr>
        <w:t>），丝扣闸阀采用铜质（</w:t>
      </w:r>
      <w:r>
        <w:rPr>
          <w:color w:val="000000"/>
          <w:sz w:val="24"/>
          <w:szCs w:val="22"/>
        </w:rPr>
        <w:t>DN50</w:t>
      </w:r>
      <w:r>
        <w:rPr>
          <w:color w:val="000000"/>
          <w:sz w:val="24"/>
          <w:szCs w:val="22"/>
        </w:rPr>
        <w:t>、</w:t>
      </w:r>
      <w:r>
        <w:rPr>
          <w:color w:val="000000"/>
          <w:sz w:val="24"/>
          <w:szCs w:val="22"/>
        </w:rPr>
        <w:t>DN25</w:t>
      </w:r>
      <w:r>
        <w:rPr>
          <w:color w:val="000000"/>
          <w:sz w:val="24"/>
          <w:szCs w:val="22"/>
        </w:rPr>
        <w:t>），所有阀门须具备产品合格证及检测报告，进场前报甲方核验；</w:t>
      </w:r>
    </w:p>
    <w:p w14:paraId="1FF4A201"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3</w:t>
      </w:r>
      <w:r>
        <w:rPr>
          <w:color w:val="000000"/>
          <w:sz w:val="24"/>
          <w:szCs w:val="22"/>
        </w:rPr>
        <w:t>）管道支架采用</w:t>
      </w:r>
      <w:r>
        <w:rPr>
          <w:color w:val="000000"/>
          <w:sz w:val="24"/>
          <w:szCs w:val="22"/>
        </w:rPr>
        <w:t>10#</w:t>
      </w:r>
      <w:r>
        <w:rPr>
          <w:color w:val="000000"/>
          <w:sz w:val="24"/>
          <w:szCs w:val="22"/>
        </w:rPr>
        <w:t>槽钢制作，金属结构表面刷防锈漆两遍、调和漆两遍；</w:t>
      </w:r>
    </w:p>
    <w:p w14:paraId="06F7C0F5"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4</w:t>
      </w:r>
      <w:r>
        <w:rPr>
          <w:color w:val="000000"/>
          <w:sz w:val="24"/>
          <w:szCs w:val="22"/>
        </w:rPr>
        <w:t>）橡塑保温材料为</w:t>
      </w:r>
      <w:r>
        <w:rPr>
          <w:color w:val="000000"/>
          <w:sz w:val="24"/>
          <w:szCs w:val="22"/>
        </w:rPr>
        <w:t>B1</w:t>
      </w:r>
      <w:r>
        <w:rPr>
          <w:color w:val="000000"/>
          <w:sz w:val="24"/>
          <w:szCs w:val="22"/>
        </w:rPr>
        <w:t>级，厚度</w:t>
      </w:r>
      <w:r>
        <w:rPr>
          <w:color w:val="000000"/>
          <w:sz w:val="24"/>
          <w:szCs w:val="22"/>
        </w:rPr>
        <w:t>30mm</w:t>
      </w:r>
      <w:r>
        <w:rPr>
          <w:color w:val="000000"/>
          <w:sz w:val="24"/>
          <w:szCs w:val="22"/>
        </w:rPr>
        <w:t>，须提供燃烧性能检测报告；</w:t>
      </w:r>
    </w:p>
    <w:p w14:paraId="69B23125"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5</w:t>
      </w:r>
      <w:r>
        <w:rPr>
          <w:color w:val="000000"/>
          <w:sz w:val="24"/>
          <w:szCs w:val="22"/>
        </w:rPr>
        <w:t>）管道连接采用焊接方式，焊缝须做外观检查，不得有裂纹、气孔、夹渣等缺陷；</w:t>
      </w:r>
    </w:p>
    <w:p w14:paraId="741456D8"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6</w:t>
      </w:r>
      <w:r>
        <w:rPr>
          <w:color w:val="000000"/>
          <w:sz w:val="24"/>
          <w:szCs w:val="22"/>
        </w:rPr>
        <w:t>）管道安装完成后须进行水压试验及水冲洗，试验压力及验收标准按《建筑给水排水及采暖工程施工质量验收规范》（</w:t>
      </w:r>
      <w:r>
        <w:rPr>
          <w:color w:val="000000"/>
          <w:sz w:val="24"/>
          <w:szCs w:val="22"/>
        </w:rPr>
        <w:t>GB 50242</w:t>
      </w:r>
      <w:r>
        <w:rPr>
          <w:color w:val="000000"/>
          <w:sz w:val="24"/>
          <w:szCs w:val="22"/>
        </w:rPr>
        <w:t>）执行；</w:t>
      </w:r>
    </w:p>
    <w:p w14:paraId="4B5486B7"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7</w:t>
      </w:r>
      <w:r>
        <w:rPr>
          <w:color w:val="000000"/>
          <w:sz w:val="24"/>
          <w:szCs w:val="22"/>
        </w:rPr>
        <w:t>）原有管道及保温拆除时不得损坏管廊结构及相邻管线，拆除物及时清运出场。</w:t>
      </w:r>
    </w:p>
    <w:p w14:paraId="04C10A34" w14:textId="77777777" w:rsidR="00DE6CBB" w:rsidRDefault="00000000">
      <w:pPr>
        <w:widowControl/>
        <w:adjustRightInd/>
        <w:spacing w:line="360" w:lineRule="auto"/>
        <w:ind w:firstLine="480"/>
        <w:textAlignment w:val="auto"/>
        <w:rPr>
          <w:sz w:val="24"/>
          <w:szCs w:val="22"/>
          <w:lang w:eastAsia="en-US"/>
        </w:rPr>
      </w:pPr>
      <w:r>
        <w:rPr>
          <w:color w:val="000000"/>
          <w:sz w:val="24"/>
          <w:szCs w:val="22"/>
          <w:lang w:eastAsia="en-US"/>
        </w:rPr>
        <w:t xml:space="preserve">3. </w:t>
      </w:r>
      <w:proofErr w:type="spellStart"/>
      <w:r>
        <w:rPr>
          <w:color w:val="000000"/>
          <w:sz w:val="24"/>
          <w:szCs w:val="22"/>
          <w:lang w:eastAsia="en-US"/>
        </w:rPr>
        <w:t>承包方式：包工、包料</w:t>
      </w:r>
      <w:proofErr w:type="spellEnd"/>
      <w:r>
        <w:rPr>
          <w:color w:val="000000"/>
          <w:sz w:val="24"/>
          <w:szCs w:val="22"/>
          <w:lang w:eastAsia="en-US"/>
        </w:rPr>
        <w:t>。</w:t>
      </w:r>
    </w:p>
    <w:p w14:paraId="7CB119B2" w14:textId="77777777" w:rsidR="00DE6CBB" w:rsidRDefault="00000000">
      <w:pPr>
        <w:widowControl/>
        <w:adjustRightInd/>
        <w:spacing w:line="360" w:lineRule="auto"/>
        <w:ind w:firstLine="480"/>
        <w:textAlignment w:val="auto"/>
        <w:rPr>
          <w:sz w:val="24"/>
          <w:szCs w:val="22"/>
        </w:rPr>
      </w:pPr>
      <w:r>
        <w:rPr>
          <w:color w:val="000000"/>
          <w:sz w:val="24"/>
          <w:szCs w:val="22"/>
        </w:rPr>
        <w:t>4</w:t>
      </w:r>
      <w:proofErr w:type="gramStart"/>
      <w:r>
        <w:rPr>
          <w:color w:val="000000"/>
          <w:sz w:val="24"/>
          <w:szCs w:val="22"/>
        </w:rPr>
        <w:t xml:space="preserve">. </w:t>
      </w:r>
      <w:r>
        <w:rPr>
          <w:color w:val="000000"/>
          <w:sz w:val="24"/>
          <w:szCs w:val="22"/>
        </w:rPr>
        <w:t>合同</w:t>
      </w:r>
      <w:proofErr w:type="gramEnd"/>
      <w:r>
        <w:rPr>
          <w:color w:val="000000"/>
          <w:sz w:val="24"/>
          <w:szCs w:val="22"/>
        </w:rPr>
        <w:t>总价：大写：小写：</w:t>
      </w:r>
      <w:r>
        <w:rPr>
          <w:color w:val="000000"/>
          <w:sz w:val="24"/>
          <w:szCs w:val="22"/>
        </w:rPr>
        <w:t>RMB</w:t>
      </w:r>
      <w:r>
        <w:rPr>
          <w:color w:val="000000"/>
          <w:sz w:val="24"/>
          <w:szCs w:val="22"/>
        </w:rPr>
        <w:t>￥元。</w:t>
      </w:r>
    </w:p>
    <w:p w14:paraId="3133B355" w14:textId="77777777" w:rsidR="00DE6CBB" w:rsidRDefault="00000000">
      <w:pPr>
        <w:widowControl/>
        <w:adjustRightInd/>
        <w:spacing w:line="360" w:lineRule="auto"/>
        <w:ind w:firstLine="480"/>
        <w:textAlignment w:val="auto"/>
        <w:rPr>
          <w:sz w:val="24"/>
          <w:szCs w:val="22"/>
        </w:rPr>
      </w:pPr>
      <w:r>
        <w:rPr>
          <w:color w:val="000000"/>
          <w:sz w:val="24"/>
          <w:szCs w:val="22"/>
        </w:rPr>
        <w:t>本合同采用固定总价合同形式。合同价格含税含运费，包含完成该工作的全部成本、费用和利润。该等工作包括但不限于采购、运输和安装等全部相关工作、必要的拆除和恢复工作、由乙方负责现场测量和深化设计、管线和设备安装，乙方负责系统调试、培训和移交等。合同约定总价费用包括但不限于人工费、设备租赁费及往返工地运费、安装费、材料费、搬迁费、施工过程中的维护修理费、管理费，及利润、安全文明施工费、规费、税金及实施过程中采用的所有措施费等。因劳务和材料市场情况等变化而引起的费用增加不予调整。</w:t>
      </w:r>
    </w:p>
    <w:p w14:paraId="27738C7C" w14:textId="77777777" w:rsidR="00DE6CBB" w:rsidRDefault="00000000">
      <w:pPr>
        <w:widowControl/>
        <w:adjustRightInd/>
        <w:spacing w:line="360" w:lineRule="auto"/>
        <w:ind w:firstLine="480"/>
        <w:textAlignment w:val="auto"/>
        <w:rPr>
          <w:sz w:val="24"/>
          <w:szCs w:val="22"/>
        </w:rPr>
      </w:pPr>
      <w:r>
        <w:rPr>
          <w:color w:val="000000"/>
          <w:sz w:val="24"/>
          <w:szCs w:val="22"/>
        </w:rPr>
        <w:t>乙方有任何关于现场情况的疑问，应在采购论证期间提出。成交后不再因清单的漏项、项目量不足、描述项不清等原因调整合同金额。</w:t>
      </w:r>
    </w:p>
    <w:p w14:paraId="16E14B43" w14:textId="77777777" w:rsidR="00DE6CBB" w:rsidRDefault="00000000">
      <w:pPr>
        <w:widowControl/>
        <w:adjustRightInd/>
        <w:spacing w:line="360" w:lineRule="auto"/>
        <w:ind w:firstLine="480"/>
        <w:textAlignment w:val="auto"/>
        <w:rPr>
          <w:sz w:val="24"/>
          <w:szCs w:val="22"/>
        </w:rPr>
      </w:pPr>
      <w:r>
        <w:rPr>
          <w:color w:val="000000"/>
          <w:sz w:val="24"/>
          <w:szCs w:val="22"/>
        </w:rPr>
        <w:t>乙方对项目的进度、质量和安全负责，不因工期延长调整合同金额。如遇国家政策调整，如税金调整等应调整相应部分的税金。</w:t>
      </w:r>
    </w:p>
    <w:p w14:paraId="5C11177D"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lastRenderedPageBreak/>
        <w:t>（三）付款条件</w:t>
      </w:r>
    </w:p>
    <w:p w14:paraId="16BF018F" w14:textId="77777777" w:rsidR="00DE6CBB" w:rsidRDefault="00000000">
      <w:pPr>
        <w:widowControl/>
        <w:adjustRightInd/>
        <w:spacing w:line="360" w:lineRule="auto"/>
        <w:ind w:firstLine="480"/>
        <w:textAlignment w:val="auto"/>
        <w:rPr>
          <w:sz w:val="24"/>
          <w:szCs w:val="22"/>
        </w:rPr>
      </w:pPr>
      <w:r>
        <w:rPr>
          <w:color w:val="000000"/>
          <w:sz w:val="24"/>
          <w:szCs w:val="22"/>
        </w:rPr>
        <w:t>1</w:t>
      </w:r>
      <w:proofErr w:type="gramStart"/>
      <w:r>
        <w:rPr>
          <w:color w:val="000000"/>
          <w:sz w:val="24"/>
          <w:szCs w:val="22"/>
        </w:rPr>
        <w:t xml:space="preserve">. </w:t>
      </w:r>
      <w:r>
        <w:rPr>
          <w:color w:val="000000"/>
          <w:sz w:val="24"/>
          <w:szCs w:val="22"/>
        </w:rPr>
        <w:t>项目</w:t>
      </w:r>
      <w:proofErr w:type="gramEnd"/>
      <w:r>
        <w:rPr>
          <w:color w:val="000000"/>
          <w:sz w:val="24"/>
          <w:szCs w:val="22"/>
        </w:rPr>
        <w:t>全部完工且经甲方验收合格，乙方提出项目付款申请且将全部项目竣工验收、付款资料按照合同约定和甲方要求提交甲方，经甲方审核确认后</w:t>
      </w:r>
      <w:r>
        <w:rPr>
          <w:color w:val="000000"/>
          <w:sz w:val="24"/>
          <w:szCs w:val="22"/>
        </w:rPr>
        <w:t>15</w:t>
      </w:r>
      <w:r>
        <w:rPr>
          <w:color w:val="000000"/>
          <w:sz w:val="24"/>
          <w:szCs w:val="22"/>
        </w:rPr>
        <w:t>个工作日内，甲方支付</w:t>
      </w:r>
      <w:r>
        <w:rPr>
          <w:color w:val="000000"/>
          <w:sz w:val="24"/>
          <w:szCs w:val="22"/>
        </w:rPr>
        <w:t>97%</w:t>
      </w:r>
      <w:r>
        <w:rPr>
          <w:color w:val="000000"/>
          <w:sz w:val="24"/>
          <w:szCs w:val="22"/>
        </w:rPr>
        <w:t>的合同价款。剩余</w:t>
      </w:r>
      <w:r>
        <w:rPr>
          <w:color w:val="000000"/>
          <w:sz w:val="24"/>
          <w:szCs w:val="22"/>
        </w:rPr>
        <w:t>3%</w:t>
      </w:r>
      <w:r>
        <w:rPr>
          <w:color w:val="000000"/>
          <w:sz w:val="24"/>
          <w:szCs w:val="22"/>
        </w:rPr>
        <w:t>作为质量保证金，在质保期满后，乙方向甲方提交书面支付申请，且经甲方验收审查保修期内无任何质量问题或乙方已依约承担完毕质量保证责任后</w:t>
      </w:r>
      <w:r>
        <w:rPr>
          <w:color w:val="000000"/>
          <w:sz w:val="24"/>
          <w:szCs w:val="22"/>
        </w:rPr>
        <w:t>15</w:t>
      </w:r>
      <w:r>
        <w:rPr>
          <w:color w:val="000000"/>
          <w:sz w:val="24"/>
          <w:szCs w:val="22"/>
        </w:rPr>
        <w:t>个工作日内，甲方向乙方支付剩余质保金。</w:t>
      </w:r>
    </w:p>
    <w:p w14:paraId="38AB9B0C" w14:textId="77777777" w:rsidR="00DE6CBB" w:rsidRDefault="00000000">
      <w:pPr>
        <w:widowControl/>
        <w:adjustRightInd/>
        <w:spacing w:line="360" w:lineRule="auto"/>
        <w:ind w:firstLine="480"/>
        <w:textAlignment w:val="auto"/>
        <w:rPr>
          <w:sz w:val="24"/>
          <w:szCs w:val="22"/>
        </w:rPr>
      </w:pPr>
      <w:r>
        <w:rPr>
          <w:color w:val="000000"/>
          <w:sz w:val="24"/>
          <w:szCs w:val="22"/>
        </w:rPr>
        <w:t>乙方应于甲方支付项目款前</w:t>
      </w:r>
      <w:r>
        <w:rPr>
          <w:color w:val="000000"/>
          <w:sz w:val="24"/>
          <w:szCs w:val="22"/>
        </w:rPr>
        <w:t>7</w:t>
      </w:r>
      <w:r>
        <w:rPr>
          <w:color w:val="000000"/>
          <w:sz w:val="24"/>
          <w:szCs w:val="22"/>
        </w:rPr>
        <w:t>日向甲方提供等额的、符合甲方要求的增值税普通发票。因乙方原因未能提供发票或发票信息及相关内容不符合甲方要求的，甲方有权不予支付且无需承担违约责任，乙方仍应按照合同约定履行其全部义务。</w:t>
      </w:r>
    </w:p>
    <w:p w14:paraId="2A67FBDE" w14:textId="77777777" w:rsidR="00DE6CBB" w:rsidRDefault="00000000">
      <w:pPr>
        <w:widowControl/>
        <w:adjustRightInd/>
        <w:spacing w:line="360" w:lineRule="auto"/>
        <w:ind w:firstLine="480"/>
        <w:textAlignment w:val="auto"/>
        <w:rPr>
          <w:sz w:val="24"/>
          <w:szCs w:val="22"/>
        </w:rPr>
      </w:pPr>
      <w:r>
        <w:rPr>
          <w:color w:val="000000"/>
          <w:sz w:val="24"/>
          <w:szCs w:val="22"/>
        </w:rPr>
        <w:t>2</w:t>
      </w:r>
      <w:proofErr w:type="gramStart"/>
      <w:r>
        <w:rPr>
          <w:color w:val="000000"/>
          <w:sz w:val="24"/>
          <w:szCs w:val="22"/>
        </w:rPr>
        <w:t xml:space="preserve">. </w:t>
      </w:r>
      <w:r>
        <w:rPr>
          <w:color w:val="000000"/>
          <w:sz w:val="24"/>
          <w:szCs w:val="22"/>
        </w:rPr>
        <w:t>甲方</w:t>
      </w:r>
      <w:proofErr w:type="gramEnd"/>
      <w:r>
        <w:rPr>
          <w:color w:val="000000"/>
          <w:sz w:val="24"/>
          <w:szCs w:val="22"/>
        </w:rPr>
        <w:t>与乙方一致同意，本合同价款的支付以甲方单位审批流程完结、符合支付条件为前提。在本合同约定其他付款条件满足的情况下，本合同约定付款期限及付款方式、付款额度等以甲方获得单位审批为准，因未能审批完结及拨款导致甲方逾期或未能全额付款的不视为甲方违约，甲方免于承担责任。</w:t>
      </w:r>
    </w:p>
    <w:p w14:paraId="72364BB0" w14:textId="77777777" w:rsidR="00DE6CBB" w:rsidRDefault="00000000">
      <w:pPr>
        <w:widowControl/>
        <w:adjustRightInd/>
        <w:spacing w:line="360" w:lineRule="auto"/>
        <w:ind w:firstLine="480"/>
        <w:textAlignment w:val="auto"/>
        <w:rPr>
          <w:sz w:val="24"/>
          <w:szCs w:val="22"/>
        </w:rPr>
      </w:pPr>
      <w:r>
        <w:rPr>
          <w:color w:val="000000"/>
          <w:sz w:val="24"/>
          <w:szCs w:val="22"/>
        </w:rPr>
        <w:t>3</w:t>
      </w:r>
      <w:proofErr w:type="gramStart"/>
      <w:r>
        <w:rPr>
          <w:color w:val="000000"/>
          <w:sz w:val="24"/>
          <w:szCs w:val="22"/>
        </w:rPr>
        <w:t xml:space="preserve">. </w:t>
      </w:r>
      <w:r>
        <w:rPr>
          <w:color w:val="000000"/>
          <w:sz w:val="24"/>
          <w:szCs w:val="22"/>
        </w:rPr>
        <w:t>乙方</w:t>
      </w:r>
      <w:proofErr w:type="gramEnd"/>
      <w:r>
        <w:rPr>
          <w:color w:val="000000"/>
          <w:sz w:val="24"/>
          <w:szCs w:val="22"/>
        </w:rPr>
        <w:t>用于收取项目款的账户信息如下：</w:t>
      </w:r>
    </w:p>
    <w:p w14:paraId="28028930" w14:textId="77777777" w:rsidR="00DE6CBB" w:rsidRDefault="00000000">
      <w:pPr>
        <w:widowControl/>
        <w:adjustRightInd/>
        <w:spacing w:line="360" w:lineRule="auto"/>
        <w:ind w:firstLine="480"/>
        <w:textAlignment w:val="auto"/>
        <w:rPr>
          <w:sz w:val="24"/>
          <w:szCs w:val="22"/>
        </w:rPr>
      </w:pPr>
      <w:r>
        <w:rPr>
          <w:color w:val="000000"/>
          <w:sz w:val="24"/>
          <w:szCs w:val="22"/>
        </w:rPr>
        <w:t>账户名称：开户行：账号：</w:t>
      </w:r>
    </w:p>
    <w:p w14:paraId="0455BFCC" w14:textId="77777777" w:rsidR="00DE6CBB" w:rsidRDefault="00000000">
      <w:pPr>
        <w:widowControl/>
        <w:adjustRightInd/>
        <w:spacing w:line="360" w:lineRule="auto"/>
        <w:ind w:firstLine="480"/>
        <w:textAlignment w:val="auto"/>
        <w:rPr>
          <w:sz w:val="24"/>
          <w:szCs w:val="22"/>
        </w:rPr>
      </w:pPr>
      <w:r>
        <w:rPr>
          <w:color w:val="000000"/>
          <w:sz w:val="24"/>
          <w:szCs w:val="22"/>
        </w:rPr>
        <w:t>4</w:t>
      </w:r>
      <w:proofErr w:type="gramStart"/>
      <w:r>
        <w:rPr>
          <w:color w:val="000000"/>
          <w:sz w:val="24"/>
          <w:szCs w:val="22"/>
        </w:rPr>
        <w:t xml:space="preserve">. </w:t>
      </w:r>
      <w:r>
        <w:rPr>
          <w:color w:val="000000"/>
          <w:sz w:val="24"/>
          <w:szCs w:val="22"/>
        </w:rPr>
        <w:t>甲方</w:t>
      </w:r>
      <w:proofErr w:type="gramEnd"/>
      <w:r>
        <w:rPr>
          <w:color w:val="000000"/>
          <w:sz w:val="24"/>
          <w:szCs w:val="22"/>
        </w:rPr>
        <w:t>发票开具信息具体如下：</w:t>
      </w:r>
    </w:p>
    <w:p w14:paraId="68ABA1EA" w14:textId="77777777" w:rsidR="00DE6CBB" w:rsidRDefault="00000000">
      <w:pPr>
        <w:widowControl/>
        <w:adjustRightInd/>
        <w:spacing w:line="360" w:lineRule="auto"/>
        <w:ind w:firstLine="480"/>
        <w:textAlignment w:val="auto"/>
        <w:rPr>
          <w:sz w:val="24"/>
          <w:szCs w:val="22"/>
        </w:rPr>
      </w:pPr>
      <w:r>
        <w:rPr>
          <w:color w:val="000000"/>
          <w:sz w:val="24"/>
          <w:szCs w:val="22"/>
        </w:rPr>
        <w:t>单位名称：北京大学第六医院</w:t>
      </w:r>
    </w:p>
    <w:p w14:paraId="1B6F7FAD" w14:textId="77777777" w:rsidR="00DE6CBB" w:rsidRDefault="00000000">
      <w:pPr>
        <w:widowControl/>
        <w:adjustRightInd/>
        <w:spacing w:line="360" w:lineRule="auto"/>
        <w:ind w:firstLine="480"/>
        <w:textAlignment w:val="auto"/>
        <w:rPr>
          <w:sz w:val="24"/>
          <w:szCs w:val="22"/>
        </w:rPr>
      </w:pPr>
      <w:r>
        <w:rPr>
          <w:color w:val="000000"/>
          <w:sz w:val="24"/>
          <w:szCs w:val="22"/>
        </w:rPr>
        <w:t>纳税人识别号：</w:t>
      </w:r>
      <w:r>
        <w:rPr>
          <w:color w:val="000000"/>
          <w:sz w:val="24"/>
          <w:szCs w:val="22"/>
        </w:rPr>
        <w:t>12100000400010048H</w:t>
      </w:r>
    </w:p>
    <w:p w14:paraId="1F81D861" w14:textId="77777777" w:rsidR="00DE6CBB" w:rsidRDefault="00000000">
      <w:pPr>
        <w:widowControl/>
        <w:adjustRightInd/>
        <w:spacing w:line="360" w:lineRule="auto"/>
        <w:ind w:firstLine="480"/>
        <w:textAlignment w:val="auto"/>
        <w:rPr>
          <w:sz w:val="24"/>
          <w:szCs w:val="22"/>
        </w:rPr>
      </w:pPr>
      <w:r>
        <w:rPr>
          <w:color w:val="000000"/>
          <w:sz w:val="24"/>
          <w:szCs w:val="22"/>
        </w:rPr>
        <w:t>开户银行：北京银行学知支行</w:t>
      </w:r>
    </w:p>
    <w:p w14:paraId="5356D47C" w14:textId="77777777" w:rsidR="00DE6CBB" w:rsidRDefault="00000000">
      <w:pPr>
        <w:widowControl/>
        <w:adjustRightInd/>
        <w:spacing w:line="360" w:lineRule="auto"/>
        <w:ind w:firstLine="480"/>
        <w:textAlignment w:val="auto"/>
        <w:rPr>
          <w:sz w:val="24"/>
          <w:szCs w:val="22"/>
        </w:rPr>
      </w:pPr>
      <w:r>
        <w:rPr>
          <w:color w:val="000000"/>
          <w:sz w:val="24"/>
          <w:szCs w:val="22"/>
        </w:rPr>
        <w:t>开户账号：</w:t>
      </w:r>
      <w:r>
        <w:rPr>
          <w:color w:val="000000"/>
          <w:sz w:val="24"/>
          <w:szCs w:val="22"/>
        </w:rPr>
        <w:t>01090375700120109009089</w:t>
      </w:r>
    </w:p>
    <w:p w14:paraId="45226B51" w14:textId="77777777" w:rsidR="00DE6CBB" w:rsidRDefault="00000000">
      <w:pPr>
        <w:widowControl/>
        <w:adjustRightInd/>
        <w:spacing w:line="360" w:lineRule="auto"/>
        <w:ind w:firstLine="480"/>
        <w:textAlignment w:val="auto"/>
        <w:rPr>
          <w:sz w:val="24"/>
          <w:szCs w:val="22"/>
        </w:rPr>
      </w:pPr>
      <w:r>
        <w:rPr>
          <w:color w:val="000000"/>
          <w:sz w:val="24"/>
          <w:szCs w:val="22"/>
        </w:rPr>
        <w:t>地址：北京市海淀区花园北路</w:t>
      </w:r>
      <w:r>
        <w:rPr>
          <w:color w:val="000000"/>
          <w:sz w:val="24"/>
          <w:szCs w:val="22"/>
        </w:rPr>
        <w:t>51</w:t>
      </w:r>
      <w:r>
        <w:rPr>
          <w:color w:val="000000"/>
          <w:sz w:val="24"/>
          <w:szCs w:val="22"/>
        </w:rPr>
        <w:t>号</w:t>
      </w:r>
    </w:p>
    <w:p w14:paraId="547BED33" w14:textId="77777777" w:rsidR="00DE6CBB" w:rsidRDefault="00000000">
      <w:pPr>
        <w:widowControl/>
        <w:adjustRightInd/>
        <w:spacing w:line="360" w:lineRule="auto"/>
        <w:ind w:firstLine="480"/>
        <w:textAlignment w:val="auto"/>
        <w:rPr>
          <w:sz w:val="24"/>
          <w:szCs w:val="22"/>
        </w:rPr>
      </w:pPr>
      <w:r>
        <w:rPr>
          <w:color w:val="000000"/>
          <w:sz w:val="24"/>
          <w:szCs w:val="22"/>
        </w:rPr>
        <w:t>电话：</w:t>
      </w:r>
      <w:r>
        <w:rPr>
          <w:color w:val="000000"/>
          <w:sz w:val="24"/>
          <w:szCs w:val="22"/>
        </w:rPr>
        <w:t>82801963</w:t>
      </w:r>
    </w:p>
    <w:p w14:paraId="31479126" w14:textId="77777777" w:rsidR="00DE6CBB" w:rsidRDefault="00000000">
      <w:pPr>
        <w:widowControl/>
        <w:adjustRightInd/>
        <w:spacing w:line="360" w:lineRule="auto"/>
        <w:ind w:firstLine="480"/>
        <w:textAlignment w:val="auto"/>
        <w:rPr>
          <w:sz w:val="24"/>
          <w:szCs w:val="22"/>
        </w:rPr>
      </w:pPr>
      <w:r>
        <w:rPr>
          <w:color w:val="000000"/>
          <w:sz w:val="24"/>
          <w:szCs w:val="22"/>
        </w:rPr>
        <w:t>5</w:t>
      </w:r>
      <w:proofErr w:type="gramStart"/>
      <w:r>
        <w:rPr>
          <w:color w:val="000000"/>
          <w:sz w:val="24"/>
          <w:szCs w:val="22"/>
        </w:rPr>
        <w:t xml:space="preserve">. </w:t>
      </w:r>
      <w:r>
        <w:rPr>
          <w:color w:val="000000"/>
          <w:sz w:val="24"/>
          <w:szCs w:val="22"/>
        </w:rPr>
        <w:t>在</w:t>
      </w:r>
      <w:proofErr w:type="gramEnd"/>
      <w:r>
        <w:rPr>
          <w:color w:val="000000"/>
          <w:sz w:val="24"/>
          <w:szCs w:val="22"/>
        </w:rPr>
        <w:t>合同的履行中，除甲方提出施工范围变更、施工做法变更、施工材料变更并签署盖章书面变更签证外，合同金额不再调增。如发生项目变更导致项目价款增加事项，乙方应在相关事项发生之日起</w:t>
      </w:r>
      <w:r>
        <w:rPr>
          <w:color w:val="000000"/>
          <w:sz w:val="24"/>
          <w:szCs w:val="22"/>
        </w:rPr>
        <w:t>14</w:t>
      </w:r>
      <w:r>
        <w:rPr>
          <w:color w:val="000000"/>
          <w:sz w:val="24"/>
          <w:szCs w:val="22"/>
        </w:rPr>
        <w:t>日内向甲方提交项目变更申请和书面报告，具体说明变更部位、变更主要内容、变更事项对工期及价款的影响等内容及具体分析报告，甲方有权予以审核并提出书面审核异议意见，乙方应在收到甲方发出的书面意见之日起</w:t>
      </w:r>
      <w:r>
        <w:rPr>
          <w:color w:val="000000"/>
          <w:sz w:val="24"/>
          <w:szCs w:val="22"/>
        </w:rPr>
        <w:t>3</w:t>
      </w:r>
      <w:r>
        <w:rPr>
          <w:color w:val="000000"/>
          <w:sz w:val="24"/>
          <w:szCs w:val="22"/>
        </w:rPr>
        <w:t>日内予以回复说明。如乙方未在前述期限内提交书面报告或未按时予以具体回复说明的，视为乙方自行放弃提出变更价款的权利，且无权再行提出相应变更索赔主张。经甲方书面审核同意并签署变更意见单后，双方在一周内协商办理变更签证，协商确定调整合同价款。</w:t>
      </w:r>
    </w:p>
    <w:p w14:paraId="21982D8E"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lastRenderedPageBreak/>
        <w:t>（四）项目质量及项目验收</w:t>
      </w:r>
    </w:p>
    <w:p w14:paraId="661876C0" w14:textId="77777777" w:rsidR="00DE6CBB" w:rsidRDefault="00000000">
      <w:pPr>
        <w:widowControl/>
        <w:adjustRightInd/>
        <w:spacing w:line="360" w:lineRule="auto"/>
        <w:ind w:firstLine="480"/>
        <w:textAlignment w:val="auto"/>
        <w:rPr>
          <w:sz w:val="24"/>
          <w:szCs w:val="22"/>
        </w:rPr>
      </w:pPr>
      <w:r>
        <w:rPr>
          <w:color w:val="000000"/>
          <w:sz w:val="24"/>
          <w:szCs w:val="22"/>
        </w:rPr>
        <w:t>项目质量等级合格，并达到甲方要求的标准。按照现行的国家、项目所在地及行业较高标准并满足甲方要求作为验收依据。主要材料、设备进场须报验，未经甲方及监理确认不得使用；隐蔽工程覆盖前须通知甲方及监理验收，验收合格后方可进行下道工序。</w:t>
      </w:r>
    </w:p>
    <w:p w14:paraId="53909F9B" w14:textId="77777777" w:rsidR="00DE6CBB" w:rsidRDefault="00000000">
      <w:pPr>
        <w:widowControl/>
        <w:adjustRightInd/>
        <w:spacing w:line="360" w:lineRule="auto"/>
        <w:ind w:firstLine="480"/>
        <w:textAlignment w:val="auto"/>
        <w:rPr>
          <w:sz w:val="24"/>
          <w:szCs w:val="22"/>
        </w:rPr>
      </w:pPr>
      <w:r>
        <w:rPr>
          <w:color w:val="000000"/>
          <w:sz w:val="24"/>
          <w:szCs w:val="22"/>
        </w:rPr>
        <w:t>1</w:t>
      </w:r>
      <w:proofErr w:type="gramStart"/>
      <w:r>
        <w:rPr>
          <w:color w:val="000000"/>
          <w:sz w:val="24"/>
          <w:szCs w:val="22"/>
        </w:rPr>
        <w:t xml:space="preserve">. </w:t>
      </w:r>
      <w:r>
        <w:rPr>
          <w:color w:val="000000"/>
          <w:sz w:val="24"/>
          <w:szCs w:val="22"/>
        </w:rPr>
        <w:t>当</w:t>
      </w:r>
      <w:proofErr w:type="gramEnd"/>
      <w:r>
        <w:rPr>
          <w:color w:val="000000"/>
          <w:sz w:val="24"/>
          <w:szCs w:val="22"/>
        </w:rPr>
        <w:t>项目达到中间验收部位以前，乙方应自检，并提前</w:t>
      </w:r>
      <w:r>
        <w:rPr>
          <w:color w:val="000000"/>
          <w:sz w:val="24"/>
          <w:szCs w:val="22"/>
        </w:rPr>
        <w:t>48</w:t>
      </w:r>
      <w:r>
        <w:rPr>
          <w:color w:val="000000"/>
          <w:sz w:val="24"/>
          <w:szCs w:val="22"/>
        </w:rPr>
        <w:t>小时通知甲方参加，经甲方验收合格的，甲方在验收记录上签字；验收不合格，乙方应按照甲方要求时间进行修改并重新提交验收。中间部位验收不应影响施工正常进行，如影响施工正常进行的，影响正常施工的费用由乙方承担。</w:t>
      </w:r>
    </w:p>
    <w:p w14:paraId="6E47E0D0" w14:textId="77777777" w:rsidR="00DE6CBB" w:rsidRDefault="00000000">
      <w:pPr>
        <w:widowControl/>
        <w:adjustRightInd/>
        <w:spacing w:line="360" w:lineRule="auto"/>
        <w:ind w:firstLine="480"/>
        <w:textAlignment w:val="auto"/>
        <w:rPr>
          <w:sz w:val="24"/>
          <w:szCs w:val="22"/>
        </w:rPr>
      </w:pPr>
      <w:r>
        <w:rPr>
          <w:color w:val="000000"/>
          <w:sz w:val="24"/>
          <w:szCs w:val="22"/>
        </w:rPr>
        <w:t>2</w:t>
      </w:r>
      <w:proofErr w:type="gramStart"/>
      <w:r>
        <w:rPr>
          <w:color w:val="000000"/>
          <w:sz w:val="24"/>
          <w:szCs w:val="22"/>
        </w:rPr>
        <w:t xml:space="preserve">. </w:t>
      </w:r>
      <w:r>
        <w:rPr>
          <w:color w:val="000000"/>
          <w:sz w:val="24"/>
          <w:szCs w:val="22"/>
        </w:rPr>
        <w:t>项目</w:t>
      </w:r>
      <w:proofErr w:type="gramEnd"/>
      <w:r>
        <w:rPr>
          <w:color w:val="000000"/>
          <w:sz w:val="24"/>
          <w:szCs w:val="22"/>
        </w:rPr>
        <w:t>已全部施工完成，乙方完成了全部整改工作及清洁工作之日起</w:t>
      </w:r>
      <w:r>
        <w:rPr>
          <w:color w:val="000000"/>
          <w:sz w:val="24"/>
          <w:szCs w:val="22"/>
        </w:rPr>
        <w:t>1</w:t>
      </w:r>
      <w:r>
        <w:rPr>
          <w:color w:val="000000"/>
          <w:sz w:val="24"/>
          <w:szCs w:val="22"/>
        </w:rPr>
        <w:t>个工作日内，应按照本合同约定和甲方要求向甲方提交验收申请报告及相应验收资料。</w:t>
      </w:r>
    </w:p>
    <w:p w14:paraId="56886DCB" w14:textId="77777777" w:rsidR="00DE6CBB" w:rsidRDefault="00000000">
      <w:pPr>
        <w:widowControl/>
        <w:adjustRightInd/>
        <w:spacing w:line="360" w:lineRule="auto"/>
        <w:ind w:firstLine="480"/>
        <w:textAlignment w:val="auto"/>
        <w:rPr>
          <w:sz w:val="24"/>
          <w:szCs w:val="22"/>
        </w:rPr>
      </w:pPr>
      <w:r>
        <w:rPr>
          <w:color w:val="000000"/>
          <w:sz w:val="24"/>
          <w:szCs w:val="22"/>
        </w:rPr>
        <w:t>3</w:t>
      </w:r>
      <w:proofErr w:type="gramStart"/>
      <w:r>
        <w:rPr>
          <w:color w:val="000000"/>
          <w:sz w:val="24"/>
          <w:szCs w:val="22"/>
        </w:rPr>
        <w:t xml:space="preserve">. </w:t>
      </w:r>
      <w:r>
        <w:rPr>
          <w:color w:val="000000"/>
          <w:sz w:val="24"/>
          <w:szCs w:val="22"/>
        </w:rPr>
        <w:t>项目</w:t>
      </w:r>
      <w:proofErr w:type="gramEnd"/>
      <w:r>
        <w:rPr>
          <w:color w:val="000000"/>
          <w:sz w:val="24"/>
          <w:szCs w:val="22"/>
        </w:rPr>
        <w:t>具备竣工验收条件，乙方按国家和本市项目竣工有关规定，向甲方提供完整竣工资料和竣工验收报告，包括但不限于：项目的全过程原始记录及验收资料（材料质保书、检验签证单、材质验收报告、水压试验及水冲洗记录等）、有关设计变更的技术资料、项目竣工决算的全部资料以及其它按规定应提交的资料。甲方收到完整的竣工资料和竣工验收报告后</w:t>
      </w:r>
      <w:r>
        <w:rPr>
          <w:color w:val="000000"/>
          <w:sz w:val="24"/>
          <w:szCs w:val="22"/>
        </w:rPr>
        <w:t>5</w:t>
      </w:r>
      <w:r>
        <w:rPr>
          <w:color w:val="000000"/>
          <w:sz w:val="24"/>
          <w:szCs w:val="22"/>
        </w:rPr>
        <w:t>天内组织验收。甲方不能按约定日期组织验收，应当向乙方发出书面通知说明事由，另定验收日期。甲方未按照约定组织验收且未按照约定发出书面通知的，乙方应当向甲方发出书面催促通知。经甲方竣工验收合格的，甲方向乙方签发项目竣工验收合格证书。验收不合格的，乙方应按照甲方意见就验收问题进行整改，并依约定重新提交验收。因乙方原因导致的返工费用支出及工期延误责任由乙方承担，甲方提出整改意见，不视为对未提出整改意见部分项目质量的认可和工期变更的意见。</w:t>
      </w:r>
    </w:p>
    <w:p w14:paraId="4AE8E3AE" w14:textId="77777777" w:rsidR="00DE6CBB" w:rsidRDefault="00000000">
      <w:pPr>
        <w:widowControl/>
        <w:adjustRightInd/>
        <w:spacing w:line="360" w:lineRule="auto"/>
        <w:ind w:firstLine="480"/>
        <w:textAlignment w:val="auto"/>
        <w:rPr>
          <w:sz w:val="24"/>
          <w:szCs w:val="22"/>
        </w:rPr>
      </w:pPr>
      <w:r>
        <w:rPr>
          <w:color w:val="000000"/>
          <w:sz w:val="24"/>
          <w:szCs w:val="22"/>
        </w:rPr>
        <w:t>4</w:t>
      </w:r>
      <w:proofErr w:type="gramStart"/>
      <w:r>
        <w:rPr>
          <w:color w:val="000000"/>
          <w:sz w:val="24"/>
          <w:szCs w:val="22"/>
        </w:rPr>
        <w:t xml:space="preserve">. </w:t>
      </w:r>
      <w:r>
        <w:rPr>
          <w:color w:val="000000"/>
          <w:sz w:val="24"/>
          <w:szCs w:val="22"/>
        </w:rPr>
        <w:t>竣工</w:t>
      </w:r>
      <w:proofErr w:type="gramEnd"/>
      <w:r>
        <w:rPr>
          <w:color w:val="000000"/>
          <w:sz w:val="24"/>
          <w:szCs w:val="22"/>
        </w:rPr>
        <w:t>日期为项目验收合格且甲方向乙方签发项目竣工验收合格证明文件之日。</w:t>
      </w:r>
    </w:p>
    <w:p w14:paraId="6373695E" w14:textId="77777777" w:rsidR="00DE6CBB" w:rsidRDefault="00000000">
      <w:pPr>
        <w:widowControl/>
        <w:adjustRightInd/>
        <w:spacing w:line="360" w:lineRule="auto"/>
        <w:ind w:firstLine="480"/>
        <w:textAlignment w:val="auto"/>
        <w:rPr>
          <w:sz w:val="24"/>
          <w:szCs w:val="22"/>
        </w:rPr>
      </w:pPr>
      <w:r>
        <w:rPr>
          <w:color w:val="000000"/>
          <w:sz w:val="24"/>
          <w:szCs w:val="22"/>
        </w:rPr>
        <w:t>5</w:t>
      </w:r>
      <w:proofErr w:type="gramStart"/>
      <w:r>
        <w:rPr>
          <w:color w:val="000000"/>
          <w:sz w:val="24"/>
          <w:szCs w:val="22"/>
        </w:rPr>
        <w:t xml:space="preserve">. </w:t>
      </w:r>
      <w:r>
        <w:rPr>
          <w:color w:val="000000"/>
          <w:sz w:val="24"/>
          <w:szCs w:val="22"/>
        </w:rPr>
        <w:t>乙方</w:t>
      </w:r>
      <w:proofErr w:type="gramEnd"/>
      <w:r>
        <w:rPr>
          <w:color w:val="000000"/>
          <w:sz w:val="24"/>
          <w:szCs w:val="22"/>
        </w:rPr>
        <w:t>未在约定时间内提交完整竣工资料和竣工验收报告的，不得向甲方请求支付相应项目款项。甲方对竣工资料和竣工验收报告内容有异议的，有权要求乙方在规定时间内进行修正和提供补充资料。</w:t>
      </w:r>
    </w:p>
    <w:p w14:paraId="5D9E2F36" w14:textId="77777777" w:rsidR="00DE6CBB" w:rsidRDefault="00000000">
      <w:pPr>
        <w:widowControl/>
        <w:adjustRightInd/>
        <w:spacing w:line="360" w:lineRule="auto"/>
        <w:ind w:firstLine="480"/>
        <w:textAlignment w:val="auto"/>
        <w:rPr>
          <w:sz w:val="24"/>
          <w:szCs w:val="22"/>
        </w:rPr>
      </w:pPr>
      <w:r>
        <w:rPr>
          <w:color w:val="000000"/>
          <w:sz w:val="24"/>
          <w:szCs w:val="22"/>
        </w:rPr>
        <w:t>6</w:t>
      </w:r>
      <w:proofErr w:type="gramStart"/>
      <w:r>
        <w:rPr>
          <w:color w:val="000000"/>
          <w:sz w:val="24"/>
          <w:szCs w:val="22"/>
        </w:rPr>
        <w:t xml:space="preserve">. </w:t>
      </w:r>
      <w:r>
        <w:rPr>
          <w:color w:val="000000"/>
          <w:sz w:val="24"/>
          <w:szCs w:val="22"/>
        </w:rPr>
        <w:t>由于</w:t>
      </w:r>
      <w:proofErr w:type="gramEnd"/>
      <w:r>
        <w:rPr>
          <w:color w:val="000000"/>
          <w:sz w:val="24"/>
          <w:szCs w:val="22"/>
        </w:rPr>
        <w:t>乙方提供的材料、设备质量不合格而影响项目质量，其返工费用由乙方承担，工期不顺延。</w:t>
      </w:r>
    </w:p>
    <w:p w14:paraId="18861252"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（五）质量保修</w:t>
      </w:r>
    </w:p>
    <w:p w14:paraId="6A799640" w14:textId="77777777" w:rsidR="00DE6CBB" w:rsidRDefault="00000000">
      <w:pPr>
        <w:widowControl/>
        <w:adjustRightInd/>
        <w:spacing w:line="360" w:lineRule="auto"/>
        <w:ind w:firstLine="480"/>
        <w:textAlignment w:val="auto"/>
        <w:rPr>
          <w:sz w:val="24"/>
          <w:szCs w:val="22"/>
        </w:rPr>
      </w:pPr>
      <w:r>
        <w:rPr>
          <w:color w:val="000000"/>
          <w:sz w:val="24"/>
          <w:szCs w:val="22"/>
        </w:rPr>
        <w:t>1</w:t>
      </w:r>
      <w:proofErr w:type="gramStart"/>
      <w:r>
        <w:rPr>
          <w:color w:val="000000"/>
          <w:sz w:val="24"/>
          <w:szCs w:val="22"/>
        </w:rPr>
        <w:t xml:space="preserve">. </w:t>
      </w:r>
      <w:r>
        <w:rPr>
          <w:color w:val="000000"/>
          <w:sz w:val="24"/>
          <w:szCs w:val="22"/>
        </w:rPr>
        <w:t>乙方</w:t>
      </w:r>
      <w:proofErr w:type="gramEnd"/>
      <w:r>
        <w:rPr>
          <w:color w:val="000000"/>
          <w:sz w:val="24"/>
          <w:szCs w:val="22"/>
        </w:rPr>
        <w:t>应按法律、行政法规或国家关于项目质量保修的有关规定，对交付甲方使用的项目在质量保修期内承担质量保修责任。质保期自甲方竣工验收合格且签订书面验收</w:t>
      </w:r>
      <w:r>
        <w:rPr>
          <w:color w:val="000000"/>
          <w:sz w:val="24"/>
          <w:szCs w:val="22"/>
        </w:rPr>
        <w:lastRenderedPageBreak/>
        <w:t>确认文件之日起算，采暖系统质保期为两个采暖期。由于乙方原因致使本项目在合理使用期限内造成人身和财产损害的，乙方应承担损害赔偿责任。</w:t>
      </w:r>
    </w:p>
    <w:p w14:paraId="5585F382" w14:textId="77777777" w:rsidR="00DE6CBB" w:rsidRDefault="00000000">
      <w:pPr>
        <w:widowControl/>
        <w:adjustRightInd/>
        <w:spacing w:line="360" w:lineRule="auto"/>
        <w:ind w:firstLine="480"/>
        <w:textAlignment w:val="auto"/>
        <w:rPr>
          <w:sz w:val="24"/>
          <w:szCs w:val="22"/>
        </w:rPr>
      </w:pPr>
      <w:r>
        <w:rPr>
          <w:color w:val="000000"/>
          <w:sz w:val="24"/>
          <w:szCs w:val="22"/>
        </w:rPr>
        <w:t>2</w:t>
      </w:r>
      <w:proofErr w:type="gramStart"/>
      <w:r>
        <w:rPr>
          <w:color w:val="000000"/>
          <w:sz w:val="24"/>
          <w:szCs w:val="22"/>
        </w:rPr>
        <w:t xml:space="preserve">. </w:t>
      </w:r>
      <w:r>
        <w:rPr>
          <w:color w:val="000000"/>
          <w:sz w:val="24"/>
          <w:szCs w:val="22"/>
        </w:rPr>
        <w:t>在</w:t>
      </w:r>
      <w:proofErr w:type="gramEnd"/>
      <w:r>
        <w:rPr>
          <w:color w:val="000000"/>
          <w:sz w:val="24"/>
          <w:szCs w:val="22"/>
        </w:rPr>
        <w:t>项目保修期内，乙方应当根据有关法律规定以及合同约定承担保修责任。乙方应确保所施工内容在质保期内无质量问题，项目出现质量问题，乙方无偿返工，并承担给甲方造成的一切损失。</w:t>
      </w:r>
    </w:p>
    <w:p w14:paraId="0EDBAF67" w14:textId="77777777" w:rsidR="00DE6CBB" w:rsidRDefault="00000000">
      <w:pPr>
        <w:widowControl/>
        <w:adjustRightInd/>
        <w:spacing w:line="360" w:lineRule="auto"/>
        <w:ind w:firstLine="480"/>
        <w:textAlignment w:val="auto"/>
        <w:rPr>
          <w:sz w:val="24"/>
          <w:szCs w:val="22"/>
        </w:rPr>
      </w:pPr>
      <w:r>
        <w:rPr>
          <w:color w:val="000000"/>
          <w:sz w:val="24"/>
          <w:szCs w:val="22"/>
        </w:rPr>
        <w:t>3</w:t>
      </w:r>
      <w:proofErr w:type="gramStart"/>
      <w:r>
        <w:rPr>
          <w:color w:val="000000"/>
          <w:sz w:val="24"/>
          <w:szCs w:val="22"/>
        </w:rPr>
        <w:t xml:space="preserve">. </w:t>
      </w:r>
      <w:r>
        <w:rPr>
          <w:color w:val="000000"/>
          <w:sz w:val="24"/>
          <w:szCs w:val="22"/>
        </w:rPr>
        <w:t>质</w:t>
      </w:r>
      <w:proofErr w:type="gramEnd"/>
      <w:r>
        <w:rPr>
          <w:color w:val="000000"/>
          <w:sz w:val="24"/>
          <w:szCs w:val="22"/>
        </w:rPr>
        <w:t>保期内，修复的费用按照以下约定处理：</w:t>
      </w:r>
    </w:p>
    <w:p w14:paraId="1CE4A87C"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1</w:t>
      </w:r>
      <w:r>
        <w:rPr>
          <w:color w:val="000000"/>
          <w:sz w:val="24"/>
          <w:szCs w:val="22"/>
        </w:rPr>
        <w:t>）保修期内，因乙方原因造成项目的缺陷、损坏，乙方应按照甲方要求进行修复，并承担修复的费用以及因项目的缺陷、损坏造成的人身伤害和财产损失；</w:t>
      </w:r>
    </w:p>
    <w:p w14:paraId="0B205B04"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2</w:t>
      </w:r>
      <w:r>
        <w:rPr>
          <w:color w:val="000000"/>
          <w:sz w:val="24"/>
          <w:szCs w:val="22"/>
        </w:rPr>
        <w:t>）保修期内，因非乙方原因造成项目的缺陷、损坏，乙方应按照甲方要求进行修复，乙方在履行保修义务后，有权就所发生费用向相应的缺陷、损坏责任方追偿。</w:t>
      </w:r>
    </w:p>
    <w:p w14:paraId="7350643E" w14:textId="77777777" w:rsidR="00DE6CBB" w:rsidRDefault="00000000">
      <w:pPr>
        <w:widowControl/>
        <w:adjustRightInd/>
        <w:spacing w:line="360" w:lineRule="auto"/>
        <w:ind w:firstLine="480"/>
        <w:textAlignment w:val="auto"/>
        <w:rPr>
          <w:sz w:val="24"/>
          <w:szCs w:val="22"/>
        </w:rPr>
      </w:pPr>
      <w:r>
        <w:rPr>
          <w:color w:val="000000"/>
          <w:sz w:val="24"/>
          <w:szCs w:val="22"/>
        </w:rPr>
        <w:t>4</w:t>
      </w:r>
      <w:proofErr w:type="gramStart"/>
      <w:r>
        <w:rPr>
          <w:color w:val="000000"/>
          <w:sz w:val="24"/>
          <w:szCs w:val="22"/>
        </w:rPr>
        <w:t xml:space="preserve">. </w:t>
      </w:r>
      <w:r>
        <w:rPr>
          <w:color w:val="000000"/>
          <w:sz w:val="24"/>
          <w:szCs w:val="22"/>
        </w:rPr>
        <w:t>修复</w:t>
      </w:r>
      <w:proofErr w:type="gramEnd"/>
      <w:r>
        <w:rPr>
          <w:color w:val="000000"/>
          <w:sz w:val="24"/>
          <w:szCs w:val="22"/>
        </w:rPr>
        <w:t>通知：在保修期内，甲方在使用过程中，发现已接收的项目存在缺陷或损坏的，可书面通知乙方予以修复，但情况紧急必须立即修复缺陷或损坏的，甲方可以口头通知乙方。乙方应在收到甲方书面通知之日起</w:t>
      </w:r>
      <w:r>
        <w:rPr>
          <w:color w:val="000000"/>
          <w:sz w:val="24"/>
          <w:szCs w:val="22"/>
        </w:rPr>
        <w:t>2</w:t>
      </w:r>
      <w:r>
        <w:rPr>
          <w:color w:val="000000"/>
          <w:sz w:val="24"/>
          <w:szCs w:val="22"/>
        </w:rPr>
        <w:t>日内（甲方另有时限要求的，以甲方具体要求为准）到达项目现场并修复缺陷或损坏。</w:t>
      </w:r>
    </w:p>
    <w:p w14:paraId="6E229CC6" w14:textId="77777777" w:rsidR="00DE6CBB" w:rsidRDefault="00000000">
      <w:pPr>
        <w:widowControl/>
        <w:adjustRightInd/>
        <w:spacing w:line="360" w:lineRule="auto"/>
        <w:ind w:firstLine="480"/>
        <w:textAlignment w:val="auto"/>
        <w:rPr>
          <w:sz w:val="24"/>
          <w:szCs w:val="22"/>
        </w:rPr>
      </w:pPr>
      <w:r>
        <w:rPr>
          <w:color w:val="000000"/>
          <w:sz w:val="24"/>
          <w:szCs w:val="22"/>
        </w:rPr>
        <w:t>5</w:t>
      </w:r>
      <w:proofErr w:type="gramStart"/>
      <w:r>
        <w:rPr>
          <w:color w:val="000000"/>
          <w:sz w:val="24"/>
          <w:szCs w:val="22"/>
        </w:rPr>
        <w:t xml:space="preserve">. </w:t>
      </w:r>
      <w:r>
        <w:rPr>
          <w:color w:val="000000"/>
          <w:sz w:val="24"/>
          <w:szCs w:val="22"/>
        </w:rPr>
        <w:t>未能</w:t>
      </w:r>
      <w:proofErr w:type="gramEnd"/>
      <w:r>
        <w:rPr>
          <w:color w:val="000000"/>
          <w:sz w:val="24"/>
          <w:szCs w:val="22"/>
        </w:rPr>
        <w:t>修复：因乙方原因造成项目的缺陷或损坏，乙方拒绝维修或未在甲方要求期限内修复缺陷或损坏的，甲方有权自行修复或委托第三方修复，所需费用由乙方承担，甲方有权从质量保证金中扣除，保证金不足以支付维修费用的，乙方应按照甲方通知支付全部差额。</w:t>
      </w:r>
    </w:p>
    <w:p w14:paraId="40E55AAE"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（六）双方权利义务</w:t>
      </w:r>
    </w:p>
    <w:p w14:paraId="39D49DB4"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（一）甲方</w:t>
      </w:r>
    </w:p>
    <w:p w14:paraId="2CB2C9B9" w14:textId="77777777" w:rsidR="00DE6CBB" w:rsidRDefault="00000000">
      <w:pPr>
        <w:widowControl/>
        <w:adjustRightInd/>
        <w:spacing w:line="360" w:lineRule="auto"/>
        <w:ind w:firstLine="480"/>
        <w:textAlignment w:val="auto"/>
        <w:rPr>
          <w:sz w:val="24"/>
          <w:szCs w:val="22"/>
        </w:rPr>
      </w:pPr>
      <w:r>
        <w:rPr>
          <w:color w:val="000000"/>
          <w:sz w:val="24"/>
          <w:szCs w:val="22"/>
        </w:rPr>
        <w:t>1</w:t>
      </w:r>
      <w:proofErr w:type="gramStart"/>
      <w:r>
        <w:rPr>
          <w:color w:val="000000"/>
          <w:sz w:val="24"/>
          <w:szCs w:val="22"/>
        </w:rPr>
        <w:t xml:space="preserve">. </w:t>
      </w:r>
      <w:r>
        <w:rPr>
          <w:color w:val="000000"/>
          <w:sz w:val="24"/>
          <w:szCs w:val="22"/>
        </w:rPr>
        <w:t>负责</w:t>
      </w:r>
      <w:proofErr w:type="gramEnd"/>
      <w:r>
        <w:rPr>
          <w:color w:val="000000"/>
          <w:sz w:val="24"/>
          <w:szCs w:val="22"/>
        </w:rPr>
        <w:t>现场的协调工作。</w:t>
      </w:r>
    </w:p>
    <w:p w14:paraId="61F1950C" w14:textId="77777777" w:rsidR="00DE6CBB" w:rsidRDefault="00000000">
      <w:pPr>
        <w:widowControl/>
        <w:adjustRightInd/>
        <w:spacing w:line="360" w:lineRule="auto"/>
        <w:ind w:firstLine="480"/>
        <w:textAlignment w:val="auto"/>
        <w:rPr>
          <w:sz w:val="24"/>
          <w:szCs w:val="22"/>
        </w:rPr>
      </w:pPr>
      <w:r>
        <w:rPr>
          <w:color w:val="000000"/>
          <w:sz w:val="24"/>
          <w:szCs w:val="22"/>
        </w:rPr>
        <w:t>2</w:t>
      </w:r>
      <w:proofErr w:type="gramStart"/>
      <w:r>
        <w:rPr>
          <w:color w:val="000000"/>
          <w:sz w:val="24"/>
          <w:szCs w:val="22"/>
        </w:rPr>
        <w:t xml:space="preserve">. </w:t>
      </w:r>
      <w:r>
        <w:rPr>
          <w:color w:val="000000"/>
          <w:sz w:val="24"/>
          <w:szCs w:val="22"/>
        </w:rPr>
        <w:t>对</w:t>
      </w:r>
      <w:proofErr w:type="gramEnd"/>
      <w:r>
        <w:rPr>
          <w:color w:val="000000"/>
          <w:sz w:val="24"/>
          <w:szCs w:val="22"/>
        </w:rPr>
        <w:t>乙方已经完成的工作内容进行查验和验收，并就发现的问题提出具体整改意见。</w:t>
      </w:r>
    </w:p>
    <w:p w14:paraId="0BEFDB35" w14:textId="77777777" w:rsidR="00DE6CBB" w:rsidRDefault="00000000">
      <w:pPr>
        <w:widowControl/>
        <w:adjustRightInd/>
        <w:spacing w:line="360" w:lineRule="auto"/>
        <w:ind w:firstLine="480"/>
        <w:textAlignment w:val="auto"/>
        <w:rPr>
          <w:sz w:val="24"/>
          <w:szCs w:val="22"/>
        </w:rPr>
      </w:pPr>
      <w:r>
        <w:rPr>
          <w:color w:val="000000"/>
          <w:sz w:val="24"/>
          <w:szCs w:val="22"/>
        </w:rPr>
        <w:t>3</w:t>
      </w:r>
      <w:proofErr w:type="gramStart"/>
      <w:r>
        <w:rPr>
          <w:color w:val="000000"/>
          <w:sz w:val="24"/>
          <w:szCs w:val="22"/>
        </w:rPr>
        <w:t xml:space="preserve">. </w:t>
      </w:r>
      <w:r>
        <w:rPr>
          <w:color w:val="000000"/>
          <w:sz w:val="24"/>
          <w:szCs w:val="22"/>
        </w:rPr>
        <w:t>有权</w:t>
      </w:r>
      <w:proofErr w:type="gramEnd"/>
      <w:r>
        <w:rPr>
          <w:color w:val="000000"/>
          <w:sz w:val="24"/>
          <w:szCs w:val="22"/>
        </w:rPr>
        <w:t>核验乙方资质、技术人员上岗资格及设备检定情况，一旦发现乙方有弄虚作假的行为，甲方有权解除合同，并要求乙方按照合同价款</w:t>
      </w:r>
      <w:r>
        <w:rPr>
          <w:color w:val="000000"/>
          <w:sz w:val="24"/>
          <w:szCs w:val="22"/>
        </w:rPr>
        <w:t>20%</w:t>
      </w:r>
      <w:r>
        <w:rPr>
          <w:color w:val="000000"/>
          <w:sz w:val="24"/>
          <w:szCs w:val="22"/>
        </w:rPr>
        <w:t>支付违约金，并赔偿甲方受到的一切损失。</w:t>
      </w:r>
    </w:p>
    <w:p w14:paraId="0BB93EAC" w14:textId="77777777" w:rsidR="00DE6CBB" w:rsidRDefault="00000000">
      <w:pPr>
        <w:widowControl/>
        <w:adjustRightInd/>
        <w:spacing w:line="360" w:lineRule="auto"/>
        <w:ind w:firstLine="480"/>
        <w:textAlignment w:val="auto"/>
        <w:rPr>
          <w:sz w:val="24"/>
          <w:szCs w:val="22"/>
        </w:rPr>
      </w:pPr>
      <w:r>
        <w:rPr>
          <w:color w:val="000000"/>
          <w:sz w:val="24"/>
          <w:szCs w:val="22"/>
        </w:rPr>
        <w:t>4</w:t>
      </w:r>
      <w:proofErr w:type="gramStart"/>
      <w:r>
        <w:rPr>
          <w:color w:val="000000"/>
          <w:sz w:val="24"/>
          <w:szCs w:val="22"/>
        </w:rPr>
        <w:t xml:space="preserve">. </w:t>
      </w:r>
      <w:r>
        <w:rPr>
          <w:color w:val="000000"/>
          <w:sz w:val="24"/>
          <w:szCs w:val="22"/>
        </w:rPr>
        <w:t>有权</w:t>
      </w:r>
      <w:proofErr w:type="gramEnd"/>
      <w:r>
        <w:rPr>
          <w:color w:val="000000"/>
          <w:sz w:val="24"/>
          <w:szCs w:val="22"/>
        </w:rPr>
        <w:t>管理乙方工作人员遵守现场施工制度、安全生产制度、质量标准要求等，如乙方工作人员不符合甲方要求的，甲方有权要求乙方更换人员。</w:t>
      </w:r>
    </w:p>
    <w:p w14:paraId="5CA60BB9" w14:textId="77777777" w:rsidR="00DE6CBB" w:rsidRDefault="00000000">
      <w:pPr>
        <w:widowControl/>
        <w:adjustRightInd/>
        <w:spacing w:line="360" w:lineRule="auto"/>
        <w:ind w:firstLine="480"/>
        <w:textAlignment w:val="auto"/>
        <w:rPr>
          <w:sz w:val="24"/>
          <w:szCs w:val="22"/>
        </w:rPr>
      </w:pPr>
      <w:r>
        <w:rPr>
          <w:color w:val="000000"/>
          <w:sz w:val="24"/>
          <w:szCs w:val="22"/>
        </w:rPr>
        <w:t>5</w:t>
      </w:r>
      <w:proofErr w:type="gramStart"/>
      <w:r>
        <w:rPr>
          <w:color w:val="000000"/>
          <w:sz w:val="24"/>
          <w:szCs w:val="22"/>
        </w:rPr>
        <w:t xml:space="preserve">. </w:t>
      </w:r>
      <w:r>
        <w:rPr>
          <w:color w:val="000000"/>
          <w:sz w:val="24"/>
          <w:szCs w:val="22"/>
        </w:rPr>
        <w:t>为</w:t>
      </w:r>
      <w:proofErr w:type="gramEnd"/>
      <w:r>
        <w:rPr>
          <w:color w:val="000000"/>
          <w:sz w:val="24"/>
          <w:szCs w:val="22"/>
        </w:rPr>
        <w:t>乙方提供施工用水、用电指定接驳点；现场不提供临时用房、住宿场地，由乙方自行解决。</w:t>
      </w:r>
    </w:p>
    <w:p w14:paraId="691C9DBC" w14:textId="77777777" w:rsidR="00DE6CBB" w:rsidRDefault="00000000">
      <w:pPr>
        <w:widowControl/>
        <w:adjustRightInd/>
        <w:spacing w:line="360" w:lineRule="auto"/>
        <w:ind w:firstLine="480"/>
        <w:textAlignment w:val="auto"/>
        <w:rPr>
          <w:sz w:val="24"/>
          <w:szCs w:val="22"/>
        </w:rPr>
      </w:pPr>
      <w:r>
        <w:rPr>
          <w:color w:val="000000"/>
          <w:sz w:val="24"/>
          <w:szCs w:val="22"/>
        </w:rPr>
        <w:lastRenderedPageBreak/>
        <w:t>6</w:t>
      </w:r>
      <w:proofErr w:type="gramStart"/>
      <w:r>
        <w:rPr>
          <w:color w:val="000000"/>
          <w:sz w:val="24"/>
          <w:szCs w:val="22"/>
        </w:rPr>
        <w:t xml:space="preserve">. </w:t>
      </w:r>
      <w:r>
        <w:rPr>
          <w:color w:val="000000"/>
          <w:sz w:val="24"/>
          <w:szCs w:val="22"/>
        </w:rPr>
        <w:t>协助</w:t>
      </w:r>
      <w:proofErr w:type="gramEnd"/>
      <w:r>
        <w:rPr>
          <w:color w:val="000000"/>
          <w:sz w:val="24"/>
          <w:szCs w:val="22"/>
        </w:rPr>
        <w:t>乙方办理施工所涉及的各种申请、批件等手续。</w:t>
      </w:r>
    </w:p>
    <w:p w14:paraId="09DC13DC" w14:textId="77777777" w:rsidR="00DE6CBB" w:rsidRDefault="00000000">
      <w:pPr>
        <w:widowControl/>
        <w:adjustRightInd/>
        <w:spacing w:line="360" w:lineRule="auto"/>
        <w:ind w:firstLine="480"/>
        <w:textAlignment w:val="auto"/>
        <w:rPr>
          <w:sz w:val="24"/>
          <w:szCs w:val="22"/>
        </w:rPr>
      </w:pPr>
      <w:r>
        <w:rPr>
          <w:color w:val="000000"/>
          <w:sz w:val="24"/>
          <w:szCs w:val="22"/>
        </w:rPr>
        <w:t>7</w:t>
      </w:r>
      <w:proofErr w:type="gramStart"/>
      <w:r>
        <w:rPr>
          <w:color w:val="000000"/>
          <w:sz w:val="24"/>
          <w:szCs w:val="22"/>
        </w:rPr>
        <w:t xml:space="preserve">. </w:t>
      </w:r>
      <w:r>
        <w:rPr>
          <w:color w:val="000000"/>
          <w:sz w:val="24"/>
          <w:szCs w:val="22"/>
        </w:rPr>
        <w:t>有权</w:t>
      </w:r>
      <w:proofErr w:type="gramEnd"/>
      <w:r>
        <w:rPr>
          <w:color w:val="000000"/>
          <w:sz w:val="24"/>
          <w:szCs w:val="22"/>
        </w:rPr>
        <w:t>根据需要随时检查项目施工质量和施工进度，对项目质量、进度进行监督，对项目质量以及不符合合同约定和甲方要求的，有权要求整改并不予支付合同价款，且无需承担任何责任。</w:t>
      </w:r>
    </w:p>
    <w:p w14:paraId="5AF29B3D" w14:textId="77777777" w:rsidR="00DE6CBB" w:rsidRDefault="00000000">
      <w:pPr>
        <w:widowControl/>
        <w:adjustRightInd/>
        <w:spacing w:line="360" w:lineRule="auto"/>
        <w:ind w:firstLine="480"/>
        <w:textAlignment w:val="auto"/>
        <w:rPr>
          <w:sz w:val="24"/>
          <w:szCs w:val="22"/>
        </w:rPr>
      </w:pPr>
      <w:r>
        <w:rPr>
          <w:color w:val="000000"/>
          <w:sz w:val="24"/>
          <w:szCs w:val="22"/>
        </w:rPr>
        <w:t>8</w:t>
      </w:r>
      <w:proofErr w:type="gramStart"/>
      <w:r>
        <w:rPr>
          <w:color w:val="000000"/>
          <w:sz w:val="24"/>
          <w:szCs w:val="22"/>
        </w:rPr>
        <w:t xml:space="preserve">. </w:t>
      </w:r>
      <w:r>
        <w:rPr>
          <w:color w:val="000000"/>
          <w:sz w:val="24"/>
          <w:szCs w:val="22"/>
        </w:rPr>
        <w:t>对</w:t>
      </w:r>
      <w:proofErr w:type="gramEnd"/>
      <w:r>
        <w:rPr>
          <w:color w:val="000000"/>
          <w:sz w:val="24"/>
          <w:szCs w:val="22"/>
        </w:rPr>
        <w:t>乙方的履约情况进行监督管理，并提出整改和完善意见。</w:t>
      </w:r>
    </w:p>
    <w:p w14:paraId="283A5578"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（二）乙方</w:t>
      </w:r>
    </w:p>
    <w:p w14:paraId="60ED9C0E" w14:textId="77777777" w:rsidR="00DE6CBB" w:rsidRDefault="00000000">
      <w:pPr>
        <w:widowControl/>
        <w:adjustRightInd/>
        <w:spacing w:line="360" w:lineRule="auto"/>
        <w:ind w:firstLine="480"/>
        <w:textAlignment w:val="auto"/>
        <w:rPr>
          <w:sz w:val="24"/>
          <w:szCs w:val="22"/>
        </w:rPr>
      </w:pPr>
      <w:r>
        <w:rPr>
          <w:color w:val="000000"/>
          <w:sz w:val="24"/>
          <w:szCs w:val="22"/>
        </w:rPr>
        <w:t>1</w:t>
      </w:r>
      <w:proofErr w:type="gramStart"/>
      <w:r>
        <w:rPr>
          <w:color w:val="000000"/>
          <w:sz w:val="24"/>
          <w:szCs w:val="22"/>
        </w:rPr>
        <w:t xml:space="preserve">. </w:t>
      </w:r>
      <w:r>
        <w:rPr>
          <w:color w:val="000000"/>
          <w:sz w:val="24"/>
          <w:szCs w:val="22"/>
        </w:rPr>
        <w:t>乙方</w:t>
      </w:r>
      <w:proofErr w:type="gramEnd"/>
      <w:r>
        <w:rPr>
          <w:color w:val="000000"/>
          <w:sz w:val="24"/>
          <w:szCs w:val="22"/>
        </w:rPr>
        <w:t>项目经理</w:t>
      </w:r>
      <w:proofErr w:type="gramStart"/>
      <w:r>
        <w:rPr>
          <w:color w:val="000000"/>
          <w:sz w:val="24"/>
          <w:szCs w:val="22"/>
        </w:rPr>
        <w:t>：，</w:t>
      </w:r>
      <w:proofErr w:type="gramEnd"/>
      <w:r>
        <w:rPr>
          <w:color w:val="000000"/>
          <w:sz w:val="24"/>
          <w:szCs w:val="22"/>
        </w:rPr>
        <w:t>联系方式</w:t>
      </w:r>
      <w:proofErr w:type="gramStart"/>
      <w:r>
        <w:rPr>
          <w:color w:val="000000"/>
          <w:sz w:val="24"/>
          <w:szCs w:val="22"/>
        </w:rPr>
        <w:t>：，</w:t>
      </w:r>
      <w:proofErr w:type="gramEnd"/>
      <w:r>
        <w:rPr>
          <w:color w:val="000000"/>
          <w:sz w:val="24"/>
          <w:szCs w:val="22"/>
        </w:rPr>
        <w:t>邮箱：</w:t>
      </w:r>
    </w:p>
    <w:p w14:paraId="1688BF86" w14:textId="77777777" w:rsidR="00DE6CBB" w:rsidRDefault="00000000">
      <w:pPr>
        <w:widowControl/>
        <w:adjustRightInd/>
        <w:spacing w:line="360" w:lineRule="auto"/>
        <w:ind w:firstLine="480"/>
        <w:textAlignment w:val="auto"/>
        <w:rPr>
          <w:sz w:val="24"/>
          <w:szCs w:val="22"/>
        </w:rPr>
      </w:pPr>
      <w:r>
        <w:rPr>
          <w:color w:val="000000"/>
          <w:sz w:val="24"/>
          <w:szCs w:val="22"/>
        </w:rPr>
        <w:t>2</w:t>
      </w:r>
      <w:proofErr w:type="gramStart"/>
      <w:r>
        <w:rPr>
          <w:color w:val="000000"/>
          <w:sz w:val="24"/>
          <w:szCs w:val="22"/>
        </w:rPr>
        <w:t xml:space="preserve">. </w:t>
      </w:r>
      <w:r>
        <w:rPr>
          <w:color w:val="000000"/>
          <w:sz w:val="24"/>
          <w:szCs w:val="22"/>
        </w:rPr>
        <w:t>乙方</w:t>
      </w:r>
      <w:proofErr w:type="gramEnd"/>
      <w:r>
        <w:rPr>
          <w:color w:val="000000"/>
          <w:sz w:val="24"/>
          <w:szCs w:val="22"/>
        </w:rPr>
        <w:t>必须依据项目进度需要组织精干的技术工人、专业施工管理人员配套的队伍，特种作业人员应持有特种作业许可证或资质证书，保质、保量按时完成甲方下达的施工任务，如达不到甲方的质量及施工进度要求，甲方有权要求乙方在收到甲方要求更换通知后</w:t>
      </w:r>
      <w:r>
        <w:rPr>
          <w:color w:val="000000"/>
          <w:sz w:val="24"/>
          <w:szCs w:val="22"/>
        </w:rPr>
        <w:t>1</w:t>
      </w:r>
      <w:r>
        <w:rPr>
          <w:color w:val="000000"/>
          <w:sz w:val="24"/>
          <w:szCs w:val="22"/>
        </w:rPr>
        <w:t>日内予以更换专业施工队伍。乙方应与其施工人员建立劳动或劳务合同关系，甲方不与乙方人员发生任何劳动</w:t>
      </w:r>
      <w:r>
        <w:rPr>
          <w:color w:val="000000"/>
          <w:sz w:val="24"/>
          <w:szCs w:val="22"/>
        </w:rPr>
        <w:t>/</w:t>
      </w:r>
      <w:r>
        <w:rPr>
          <w:color w:val="000000"/>
          <w:sz w:val="24"/>
          <w:szCs w:val="22"/>
        </w:rPr>
        <w:t>劳务关系。若因乙方拖欠工资或者未建立合法劳动关系给甲方造成任何损失的，乙方承担赔偿责任。如乙方拖欠其施工人员的工资，影响合同履行和项目施工的，甲方有权予以垫付（乙方均认可甲方的垫付），且有权从应付乙方的款项中直接扣除相应垫付款项。乙方须为施工人员缴纳工伤保险，相关费用已包含在合同价内。</w:t>
      </w:r>
    </w:p>
    <w:p w14:paraId="17282384" w14:textId="77777777" w:rsidR="00DE6CBB" w:rsidRDefault="00000000">
      <w:pPr>
        <w:widowControl/>
        <w:adjustRightInd/>
        <w:spacing w:line="360" w:lineRule="auto"/>
        <w:ind w:firstLine="480"/>
        <w:textAlignment w:val="auto"/>
        <w:rPr>
          <w:sz w:val="24"/>
          <w:szCs w:val="22"/>
        </w:rPr>
      </w:pPr>
      <w:r>
        <w:rPr>
          <w:color w:val="000000"/>
          <w:sz w:val="24"/>
          <w:szCs w:val="22"/>
        </w:rPr>
        <w:t>3</w:t>
      </w:r>
      <w:proofErr w:type="gramStart"/>
      <w:r>
        <w:rPr>
          <w:color w:val="000000"/>
          <w:sz w:val="24"/>
          <w:szCs w:val="22"/>
        </w:rPr>
        <w:t xml:space="preserve">. </w:t>
      </w:r>
      <w:r>
        <w:rPr>
          <w:color w:val="000000"/>
          <w:sz w:val="24"/>
          <w:szCs w:val="22"/>
        </w:rPr>
        <w:t>乙方</w:t>
      </w:r>
      <w:proofErr w:type="gramEnd"/>
      <w:r>
        <w:rPr>
          <w:color w:val="000000"/>
          <w:sz w:val="24"/>
          <w:szCs w:val="22"/>
        </w:rPr>
        <w:t>应于本合同签订之日起</w:t>
      </w:r>
      <w:r>
        <w:rPr>
          <w:color w:val="000000"/>
          <w:sz w:val="24"/>
          <w:szCs w:val="22"/>
        </w:rPr>
        <w:t>5</w:t>
      </w:r>
      <w:r>
        <w:rPr>
          <w:color w:val="000000"/>
          <w:sz w:val="24"/>
          <w:szCs w:val="22"/>
        </w:rPr>
        <w:t>日内，按照现行的有关施工技术规范、规程和甲方的要求完成深化设计、认真核对现场、制定施工组织设计及专项施工方案提交甲方审核，经甲方审核同意后方可组织施工。</w:t>
      </w:r>
    </w:p>
    <w:p w14:paraId="79E73C64" w14:textId="77777777" w:rsidR="00DE6CBB" w:rsidRDefault="00000000">
      <w:pPr>
        <w:widowControl/>
        <w:adjustRightInd/>
        <w:spacing w:line="360" w:lineRule="auto"/>
        <w:ind w:firstLine="480"/>
        <w:textAlignment w:val="auto"/>
        <w:rPr>
          <w:sz w:val="24"/>
          <w:szCs w:val="22"/>
        </w:rPr>
      </w:pPr>
      <w:r>
        <w:rPr>
          <w:color w:val="000000"/>
          <w:sz w:val="24"/>
          <w:szCs w:val="22"/>
        </w:rPr>
        <w:t>4</w:t>
      </w:r>
      <w:proofErr w:type="gramStart"/>
      <w:r>
        <w:rPr>
          <w:color w:val="000000"/>
          <w:sz w:val="24"/>
          <w:szCs w:val="22"/>
        </w:rPr>
        <w:t xml:space="preserve">. </w:t>
      </w:r>
      <w:r>
        <w:rPr>
          <w:color w:val="000000"/>
          <w:sz w:val="24"/>
          <w:szCs w:val="22"/>
        </w:rPr>
        <w:t>乙方</w:t>
      </w:r>
      <w:proofErr w:type="gramEnd"/>
      <w:r>
        <w:rPr>
          <w:color w:val="000000"/>
          <w:sz w:val="24"/>
          <w:szCs w:val="22"/>
        </w:rPr>
        <w:t>必须遵守安全生产、文明施工等有关规定，将安全生产放在首位，不违章、违规操作。进场施工人员应采取严格的安全防护和职业安全健康措施。乙方须建立安全生产责任制，配备专职安全员，施工人员须持证上岗。地下管廊内作业须先排气排水，检测空气质量合格后方可进入，作业过程中保持通风，设专人监护；动火作业须办理动火审批手续，配备灭火器材，设专人看火。乙方在施工期间需严格落实安全责任，遵守医院的管理规定。</w:t>
      </w:r>
    </w:p>
    <w:p w14:paraId="3704C66F" w14:textId="77777777" w:rsidR="00DE6CBB" w:rsidRDefault="00000000">
      <w:pPr>
        <w:widowControl/>
        <w:adjustRightInd/>
        <w:spacing w:line="360" w:lineRule="auto"/>
        <w:ind w:firstLine="480"/>
        <w:textAlignment w:val="auto"/>
        <w:rPr>
          <w:sz w:val="24"/>
          <w:szCs w:val="22"/>
        </w:rPr>
      </w:pPr>
      <w:r>
        <w:rPr>
          <w:color w:val="000000"/>
          <w:sz w:val="24"/>
          <w:szCs w:val="22"/>
        </w:rPr>
        <w:t>5</w:t>
      </w:r>
      <w:proofErr w:type="gramStart"/>
      <w:r>
        <w:rPr>
          <w:color w:val="000000"/>
          <w:sz w:val="24"/>
          <w:szCs w:val="22"/>
        </w:rPr>
        <w:t xml:space="preserve">. </w:t>
      </w:r>
      <w:r>
        <w:rPr>
          <w:color w:val="000000"/>
          <w:sz w:val="24"/>
          <w:szCs w:val="22"/>
        </w:rPr>
        <w:t>因</w:t>
      </w:r>
      <w:proofErr w:type="gramEnd"/>
      <w:r>
        <w:rPr>
          <w:color w:val="000000"/>
          <w:sz w:val="24"/>
          <w:szCs w:val="22"/>
        </w:rPr>
        <w:t>乙方、乙方设备或乙方施工人员原因，造成甲方、乙方施工及相关人员或任何第三方伤亡及财产损失的，由乙方承担全部责任，甲方不承担任何责任。</w:t>
      </w:r>
    </w:p>
    <w:p w14:paraId="4D3D5EC6" w14:textId="77777777" w:rsidR="00DE6CBB" w:rsidRDefault="00000000">
      <w:pPr>
        <w:widowControl/>
        <w:adjustRightInd/>
        <w:spacing w:line="360" w:lineRule="auto"/>
        <w:ind w:firstLine="480"/>
        <w:textAlignment w:val="auto"/>
        <w:rPr>
          <w:sz w:val="24"/>
          <w:szCs w:val="22"/>
        </w:rPr>
      </w:pPr>
      <w:r>
        <w:rPr>
          <w:color w:val="000000"/>
          <w:sz w:val="24"/>
          <w:szCs w:val="22"/>
        </w:rPr>
        <w:t>6</w:t>
      </w:r>
      <w:proofErr w:type="gramStart"/>
      <w:r>
        <w:rPr>
          <w:color w:val="000000"/>
          <w:sz w:val="24"/>
          <w:szCs w:val="22"/>
        </w:rPr>
        <w:t xml:space="preserve">. </w:t>
      </w:r>
      <w:r>
        <w:rPr>
          <w:color w:val="000000"/>
          <w:sz w:val="24"/>
          <w:szCs w:val="22"/>
        </w:rPr>
        <w:t>乙方</w:t>
      </w:r>
      <w:proofErr w:type="gramEnd"/>
      <w:r>
        <w:rPr>
          <w:color w:val="000000"/>
          <w:sz w:val="24"/>
          <w:szCs w:val="22"/>
        </w:rPr>
        <w:t>应负责安全保卫、整洁卫生等各项工作，做好施工现场周围建筑物、构筑物（含文物保护建筑）、古树名木和地下管线的保护。施工期间，未经甲方书面同意及有关部门审批，乙方不得随意拆改项目现场固有结构及各种设备管线。乙方应做好施工现场保</w:t>
      </w:r>
      <w:r>
        <w:rPr>
          <w:color w:val="000000"/>
          <w:sz w:val="24"/>
          <w:szCs w:val="22"/>
        </w:rPr>
        <w:lastRenderedPageBreak/>
        <w:t>卫和垃圾消纳等工作，处理好由于施工带来的扰民问题及与周围单位（住户）的关系。施工期间不得影响医院正常诊疗秩序，噪声、扬尘控制须符合北京市相关规定。</w:t>
      </w:r>
    </w:p>
    <w:p w14:paraId="4669B296" w14:textId="77777777" w:rsidR="00DE6CBB" w:rsidRDefault="00000000">
      <w:pPr>
        <w:widowControl/>
        <w:adjustRightInd/>
        <w:spacing w:line="360" w:lineRule="auto"/>
        <w:ind w:firstLine="480"/>
        <w:textAlignment w:val="auto"/>
        <w:rPr>
          <w:sz w:val="24"/>
          <w:szCs w:val="22"/>
        </w:rPr>
      </w:pPr>
      <w:r>
        <w:rPr>
          <w:color w:val="000000"/>
          <w:sz w:val="24"/>
          <w:szCs w:val="22"/>
        </w:rPr>
        <w:t>7</w:t>
      </w:r>
      <w:proofErr w:type="gramStart"/>
      <w:r>
        <w:rPr>
          <w:color w:val="000000"/>
          <w:sz w:val="24"/>
          <w:szCs w:val="22"/>
        </w:rPr>
        <w:t xml:space="preserve">. </w:t>
      </w:r>
      <w:r>
        <w:rPr>
          <w:color w:val="000000"/>
          <w:sz w:val="24"/>
          <w:szCs w:val="22"/>
        </w:rPr>
        <w:t>乙方</w:t>
      </w:r>
      <w:proofErr w:type="gramEnd"/>
      <w:r>
        <w:rPr>
          <w:color w:val="000000"/>
          <w:sz w:val="24"/>
          <w:szCs w:val="22"/>
        </w:rPr>
        <w:t>人员吃、住、行需自理，费用由乙方自行承担。施工用水、用电由甲方指定接驳点，乙方自行装表计量，费用自理。</w:t>
      </w:r>
    </w:p>
    <w:p w14:paraId="5FF50A78" w14:textId="77777777" w:rsidR="00DE6CBB" w:rsidRDefault="00000000">
      <w:pPr>
        <w:widowControl/>
        <w:adjustRightInd/>
        <w:spacing w:line="360" w:lineRule="auto"/>
        <w:ind w:firstLine="480"/>
        <w:textAlignment w:val="auto"/>
        <w:rPr>
          <w:sz w:val="24"/>
          <w:szCs w:val="22"/>
        </w:rPr>
      </w:pPr>
      <w:r>
        <w:rPr>
          <w:color w:val="000000"/>
          <w:sz w:val="24"/>
          <w:szCs w:val="22"/>
        </w:rPr>
        <w:t>8</w:t>
      </w:r>
      <w:proofErr w:type="gramStart"/>
      <w:r>
        <w:rPr>
          <w:color w:val="000000"/>
          <w:sz w:val="24"/>
          <w:szCs w:val="22"/>
        </w:rPr>
        <w:t xml:space="preserve">. </w:t>
      </w:r>
      <w:r>
        <w:rPr>
          <w:color w:val="000000"/>
          <w:sz w:val="24"/>
          <w:szCs w:val="22"/>
        </w:rPr>
        <w:t>乙方</w:t>
      </w:r>
      <w:proofErr w:type="gramEnd"/>
      <w:r>
        <w:rPr>
          <w:color w:val="000000"/>
          <w:sz w:val="24"/>
          <w:szCs w:val="22"/>
        </w:rPr>
        <w:t>全体人员必须接受安全生产、职业安全健康、职业岗位培训。</w:t>
      </w:r>
    </w:p>
    <w:p w14:paraId="569F7F99" w14:textId="77777777" w:rsidR="00DE6CBB" w:rsidRDefault="00000000">
      <w:pPr>
        <w:widowControl/>
        <w:adjustRightInd/>
        <w:spacing w:line="360" w:lineRule="auto"/>
        <w:ind w:firstLine="480"/>
        <w:textAlignment w:val="auto"/>
        <w:rPr>
          <w:sz w:val="24"/>
          <w:szCs w:val="22"/>
        </w:rPr>
      </w:pPr>
      <w:r>
        <w:rPr>
          <w:color w:val="000000"/>
          <w:sz w:val="24"/>
          <w:szCs w:val="22"/>
        </w:rPr>
        <w:t>9</w:t>
      </w:r>
      <w:proofErr w:type="gramStart"/>
      <w:r>
        <w:rPr>
          <w:color w:val="000000"/>
          <w:sz w:val="24"/>
          <w:szCs w:val="22"/>
        </w:rPr>
        <w:t xml:space="preserve">. </w:t>
      </w:r>
      <w:r>
        <w:rPr>
          <w:color w:val="000000"/>
          <w:sz w:val="24"/>
          <w:szCs w:val="22"/>
        </w:rPr>
        <w:t>乙方</w:t>
      </w:r>
      <w:proofErr w:type="gramEnd"/>
      <w:r>
        <w:rPr>
          <w:color w:val="000000"/>
          <w:sz w:val="24"/>
          <w:szCs w:val="22"/>
        </w:rPr>
        <w:t>应亲自完成承包项目，未经甲方书面同意，不得将本项目部分或全部工作转包或分包给第三人。</w:t>
      </w:r>
    </w:p>
    <w:p w14:paraId="3FEF00E6" w14:textId="77777777" w:rsidR="00DE6CBB" w:rsidRDefault="00000000">
      <w:pPr>
        <w:widowControl/>
        <w:adjustRightInd/>
        <w:spacing w:line="360" w:lineRule="auto"/>
        <w:ind w:firstLine="480"/>
        <w:textAlignment w:val="auto"/>
        <w:rPr>
          <w:sz w:val="24"/>
          <w:szCs w:val="22"/>
        </w:rPr>
      </w:pPr>
      <w:r>
        <w:rPr>
          <w:color w:val="000000"/>
          <w:sz w:val="24"/>
          <w:szCs w:val="22"/>
        </w:rPr>
        <w:t>10</w:t>
      </w:r>
      <w:proofErr w:type="gramStart"/>
      <w:r>
        <w:rPr>
          <w:color w:val="000000"/>
          <w:sz w:val="24"/>
          <w:szCs w:val="22"/>
        </w:rPr>
        <w:t xml:space="preserve">. </w:t>
      </w:r>
      <w:r>
        <w:rPr>
          <w:color w:val="000000"/>
          <w:sz w:val="24"/>
          <w:szCs w:val="22"/>
        </w:rPr>
        <w:t>乙方</w:t>
      </w:r>
      <w:proofErr w:type="gramEnd"/>
      <w:r>
        <w:rPr>
          <w:color w:val="000000"/>
          <w:sz w:val="24"/>
          <w:szCs w:val="22"/>
        </w:rPr>
        <w:t>是其施工工作的第一安全责任人、质量责任人，独立承担本项目的所有风险和法律义务。如发生违约、质量事故、安全事故等，乙方有义务承担全部法律责任，甲方不承担任何责任。</w:t>
      </w:r>
    </w:p>
    <w:p w14:paraId="4F025C1C" w14:textId="77777777" w:rsidR="00DE6CBB" w:rsidRDefault="00000000">
      <w:pPr>
        <w:widowControl/>
        <w:adjustRightInd/>
        <w:spacing w:line="360" w:lineRule="auto"/>
        <w:ind w:firstLine="480"/>
        <w:textAlignment w:val="auto"/>
        <w:rPr>
          <w:sz w:val="24"/>
          <w:szCs w:val="22"/>
        </w:rPr>
      </w:pPr>
      <w:r>
        <w:rPr>
          <w:color w:val="000000"/>
          <w:sz w:val="24"/>
          <w:szCs w:val="22"/>
        </w:rPr>
        <w:t>11</w:t>
      </w:r>
      <w:proofErr w:type="gramStart"/>
      <w:r>
        <w:rPr>
          <w:color w:val="000000"/>
          <w:sz w:val="24"/>
          <w:szCs w:val="22"/>
        </w:rPr>
        <w:t xml:space="preserve">. </w:t>
      </w:r>
      <w:r>
        <w:rPr>
          <w:color w:val="000000"/>
          <w:sz w:val="24"/>
          <w:szCs w:val="22"/>
        </w:rPr>
        <w:t>乙方</w:t>
      </w:r>
      <w:proofErr w:type="gramEnd"/>
      <w:r>
        <w:rPr>
          <w:color w:val="000000"/>
          <w:sz w:val="24"/>
          <w:szCs w:val="22"/>
        </w:rPr>
        <w:t>施工人员在施工期间应遵守甲方的管理规定，服从管理，乙方推脱或拒不执行项目指令情形每出现一次，甲方将给予</w:t>
      </w:r>
      <w:r>
        <w:rPr>
          <w:color w:val="000000"/>
          <w:sz w:val="24"/>
          <w:szCs w:val="22"/>
        </w:rPr>
        <w:t>1000</w:t>
      </w:r>
      <w:r>
        <w:rPr>
          <w:color w:val="000000"/>
          <w:sz w:val="24"/>
          <w:szCs w:val="22"/>
        </w:rPr>
        <w:t>元</w:t>
      </w:r>
      <w:r>
        <w:rPr>
          <w:color w:val="000000"/>
          <w:sz w:val="24"/>
          <w:szCs w:val="22"/>
        </w:rPr>
        <w:t>/</w:t>
      </w:r>
      <w:r>
        <w:rPr>
          <w:color w:val="000000"/>
          <w:sz w:val="24"/>
          <w:szCs w:val="22"/>
        </w:rPr>
        <w:t>次罚款，甲方有权在结算时从合同价款中直接扣除。</w:t>
      </w:r>
    </w:p>
    <w:p w14:paraId="28946EDF" w14:textId="77777777" w:rsidR="00DE6CBB" w:rsidRDefault="00000000">
      <w:pPr>
        <w:widowControl/>
        <w:adjustRightInd/>
        <w:spacing w:line="360" w:lineRule="auto"/>
        <w:ind w:firstLine="480"/>
        <w:textAlignment w:val="auto"/>
        <w:rPr>
          <w:sz w:val="24"/>
          <w:szCs w:val="22"/>
        </w:rPr>
      </w:pPr>
      <w:r>
        <w:rPr>
          <w:color w:val="000000"/>
          <w:sz w:val="24"/>
          <w:szCs w:val="22"/>
        </w:rPr>
        <w:t>12</w:t>
      </w:r>
      <w:proofErr w:type="gramStart"/>
      <w:r>
        <w:rPr>
          <w:color w:val="000000"/>
          <w:sz w:val="24"/>
          <w:szCs w:val="22"/>
        </w:rPr>
        <w:t xml:space="preserve">. </w:t>
      </w:r>
      <w:r>
        <w:rPr>
          <w:color w:val="000000"/>
          <w:sz w:val="24"/>
          <w:szCs w:val="22"/>
        </w:rPr>
        <w:t>乙方</w:t>
      </w:r>
      <w:proofErr w:type="gramEnd"/>
      <w:r>
        <w:rPr>
          <w:color w:val="000000"/>
          <w:sz w:val="24"/>
          <w:szCs w:val="22"/>
        </w:rPr>
        <w:t>负责办理本项目有关证件、批件的合法手续（如有）。</w:t>
      </w:r>
    </w:p>
    <w:p w14:paraId="616E2C8A" w14:textId="77777777" w:rsidR="00DE6CBB" w:rsidRDefault="00000000">
      <w:pPr>
        <w:widowControl/>
        <w:adjustRightInd/>
        <w:spacing w:line="360" w:lineRule="auto"/>
        <w:ind w:firstLine="480"/>
        <w:textAlignment w:val="auto"/>
        <w:rPr>
          <w:sz w:val="24"/>
          <w:szCs w:val="22"/>
        </w:rPr>
      </w:pPr>
      <w:r>
        <w:rPr>
          <w:color w:val="000000"/>
          <w:sz w:val="24"/>
          <w:szCs w:val="22"/>
        </w:rPr>
        <w:t>13</w:t>
      </w:r>
      <w:proofErr w:type="gramStart"/>
      <w:r>
        <w:rPr>
          <w:color w:val="000000"/>
          <w:sz w:val="24"/>
          <w:szCs w:val="22"/>
        </w:rPr>
        <w:t xml:space="preserve">. </w:t>
      </w:r>
      <w:r>
        <w:rPr>
          <w:color w:val="000000"/>
          <w:sz w:val="24"/>
          <w:szCs w:val="22"/>
        </w:rPr>
        <w:t>施工期</w:t>
      </w:r>
      <w:proofErr w:type="gramEnd"/>
      <w:r>
        <w:rPr>
          <w:color w:val="000000"/>
          <w:sz w:val="24"/>
          <w:szCs w:val="22"/>
        </w:rPr>
        <w:t>间，未经甲方书面同意及有关部门审批，乙方不得随意拆改项目现场固有结构及各种设备管线。施工中如发现管廊内存在与图纸不符的管线或结构情况，须立即停止作业并报甲方处理，不得擅自变更。</w:t>
      </w:r>
    </w:p>
    <w:p w14:paraId="5AAF8791" w14:textId="77777777" w:rsidR="00DE6CBB" w:rsidRDefault="00000000">
      <w:pPr>
        <w:widowControl/>
        <w:adjustRightInd/>
        <w:spacing w:line="360" w:lineRule="auto"/>
        <w:ind w:firstLine="480"/>
        <w:textAlignment w:val="auto"/>
        <w:rPr>
          <w:sz w:val="24"/>
          <w:szCs w:val="22"/>
        </w:rPr>
      </w:pPr>
      <w:r>
        <w:rPr>
          <w:color w:val="000000"/>
          <w:sz w:val="24"/>
          <w:szCs w:val="22"/>
        </w:rPr>
        <w:t>14</w:t>
      </w:r>
      <w:proofErr w:type="gramStart"/>
      <w:r>
        <w:rPr>
          <w:color w:val="000000"/>
          <w:sz w:val="24"/>
          <w:szCs w:val="22"/>
        </w:rPr>
        <w:t xml:space="preserve">. </w:t>
      </w:r>
      <w:r>
        <w:rPr>
          <w:color w:val="000000"/>
          <w:sz w:val="24"/>
          <w:szCs w:val="22"/>
        </w:rPr>
        <w:t>乙方</w:t>
      </w:r>
      <w:proofErr w:type="gramEnd"/>
      <w:r>
        <w:rPr>
          <w:color w:val="000000"/>
          <w:sz w:val="24"/>
          <w:szCs w:val="22"/>
        </w:rPr>
        <w:t>应于材料设备到场前</w:t>
      </w:r>
      <w:r>
        <w:rPr>
          <w:color w:val="000000"/>
          <w:sz w:val="24"/>
          <w:szCs w:val="22"/>
        </w:rPr>
        <w:t>3</w:t>
      </w:r>
      <w:r>
        <w:rPr>
          <w:color w:val="000000"/>
          <w:sz w:val="24"/>
          <w:szCs w:val="22"/>
        </w:rPr>
        <w:t>日书面通知甲方材料设备到场时间、到场材料设备数量及具体型号信息以及验收注意事项。阀门等主要材料设备须具备产品合格证及检测报告，进场前报甲方核验。乙方采购的材料设备到达施工现场后，甲方和乙方应一同进行验收，经甲方验收合格并签署书面验收文件后方可使用。对验收不合格的产品，乙方应禁止使用，由乙方负责重新采购并承担因此发生的费用，且工期不顺延。甲方的查验、验收不免除乙方的任何责任。</w:t>
      </w:r>
    </w:p>
    <w:p w14:paraId="1AF0B2EC" w14:textId="77777777" w:rsidR="00DE6CBB" w:rsidRDefault="00000000">
      <w:pPr>
        <w:widowControl/>
        <w:adjustRightInd/>
        <w:spacing w:line="360" w:lineRule="auto"/>
        <w:ind w:firstLine="480"/>
        <w:textAlignment w:val="auto"/>
        <w:rPr>
          <w:sz w:val="24"/>
          <w:szCs w:val="22"/>
        </w:rPr>
      </w:pPr>
      <w:r>
        <w:rPr>
          <w:color w:val="000000"/>
          <w:sz w:val="24"/>
          <w:szCs w:val="22"/>
        </w:rPr>
        <w:t>15</w:t>
      </w:r>
      <w:proofErr w:type="gramStart"/>
      <w:r>
        <w:rPr>
          <w:color w:val="000000"/>
          <w:sz w:val="24"/>
          <w:szCs w:val="22"/>
        </w:rPr>
        <w:t xml:space="preserve">. </w:t>
      </w:r>
      <w:r>
        <w:rPr>
          <w:color w:val="000000"/>
          <w:sz w:val="24"/>
          <w:szCs w:val="22"/>
        </w:rPr>
        <w:t>因</w:t>
      </w:r>
      <w:proofErr w:type="gramEnd"/>
      <w:r>
        <w:rPr>
          <w:color w:val="000000"/>
          <w:sz w:val="24"/>
          <w:szCs w:val="22"/>
        </w:rPr>
        <w:t>乙方供应的材料设备发生了质量问题或规格差异，对项目造成损失，责任由乙方承担。施工期间材料由乙方负责保管，由于乙方保管不当造成损失，由乙方负责赔偿。</w:t>
      </w:r>
    </w:p>
    <w:p w14:paraId="1F0CDB22"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（七）成品保护、安全文明施工</w:t>
      </w:r>
    </w:p>
    <w:p w14:paraId="4B3F6132" w14:textId="77777777" w:rsidR="00DE6CBB" w:rsidRDefault="00000000">
      <w:pPr>
        <w:widowControl/>
        <w:adjustRightInd/>
        <w:spacing w:line="360" w:lineRule="auto"/>
        <w:ind w:firstLine="480"/>
        <w:textAlignment w:val="auto"/>
        <w:rPr>
          <w:sz w:val="24"/>
          <w:szCs w:val="22"/>
        </w:rPr>
      </w:pPr>
      <w:r>
        <w:rPr>
          <w:color w:val="000000"/>
          <w:sz w:val="24"/>
          <w:szCs w:val="22"/>
        </w:rPr>
        <w:t>1</w:t>
      </w:r>
      <w:proofErr w:type="gramStart"/>
      <w:r>
        <w:rPr>
          <w:color w:val="000000"/>
          <w:sz w:val="24"/>
          <w:szCs w:val="22"/>
        </w:rPr>
        <w:t xml:space="preserve">. </w:t>
      </w:r>
      <w:r>
        <w:rPr>
          <w:color w:val="000000"/>
          <w:sz w:val="24"/>
          <w:szCs w:val="22"/>
        </w:rPr>
        <w:t>成品</w:t>
      </w:r>
      <w:proofErr w:type="gramEnd"/>
      <w:r>
        <w:rPr>
          <w:color w:val="000000"/>
          <w:sz w:val="24"/>
          <w:szCs w:val="22"/>
        </w:rPr>
        <w:t>保护：乙方在交付使用前应做好成品保护，不得损坏现有设备设施，造成损失的由乙方承担。</w:t>
      </w:r>
    </w:p>
    <w:p w14:paraId="59809DB2" w14:textId="77777777" w:rsidR="00DE6CBB" w:rsidRDefault="00000000">
      <w:pPr>
        <w:widowControl/>
        <w:adjustRightInd/>
        <w:spacing w:line="360" w:lineRule="auto"/>
        <w:ind w:firstLine="480"/>
        <w:textAlignment w:val="auto"/>
        <w:rPr>
          <w:sz w:val="24"/>
          <w:szCs w:val="22"/>
        </w:rPr>
      </w:pPr>
      <w:r>
        <w:rPr>
          <w:color w:val="000000"/>
          <w:sz w:val="24"/>
          <w:szCs w:val="22"/>
        </w:rPr>
        <w:lastRenderedPageBreak/>
        <w:t>2</w:t>
      </w:r>
      <w:proofErr w:type="gramStart"/>
      <w:r>
        <w:rPr>
          <w:color w:val="000000"/>
          <w:sz w:val="24"/>
          <w:szCs w:val="22"/>
        </w:rPr>
        <w:t xml:space="preserve">. </w:t>
      </w:r>
      <w:r>
        <w:rPr>
          <w:color w:val="000000"/>
          <w:sz w:val="24"/>
          <w:szCs w:val="22"/>
        </w:rPr>
        <w:t>文明</w:t>
      </w:r>
      <w:proofErr w:type="gramEnd"/>
      <w:r>
        <w:rPr>
          <w:color w:val="000000"/>
          <w:sz w:val="24"/>
          <w:szCs w:val="22"/>
        </w:rPr>
        <w:t>施工：乙方应做好现场文明施工，在施工过程中，必须做到工完场清。乙方应采取必要的安全卫生及环境保护措施，消除事故隐患及对环境造成的污染危害影响。施工区域搭设围挡，设置安全警示标志，夜间设警示灯，严禁非施工人员进入作业区。施工垃圾及时清运，建筑垃圾运输处置费已包含在合同价内。由于乙方措施不力造成的安全及环境事故以及由此引起的费用，责任由乙方承担，工期不予顺延。</w:t>
      </w:r>
    </w:p>
    <w:p w14:paraId="362E8A09" w14:textId="77777777" w:rsidR="00DE6CBB" w:rsidRDefault="00000000">
      <w:pPr>
        <w:widowControl/>
        <w:adjustRightInd/>
        <w:spacing w:line="360" w:lineRule="auto"/>
        <w:ind w:firstLine="480"/>
        <w:textAlignment w:val="auto"/>
        <w:rPr>
          <w:sz w:val="24"/>
          <w:szCs w:val="22"/>
        </w:rPr>
      </w:pPr>
      <w:r>
        <w:rPr>
          <w:color w:val="000000"/>
          <w:sz w:val="24"/>
          <w:szCs w:val="22"/>
        </w:rPr>
        <w:t>乙方应充分考虑本项目施工现场为医院在用院区，施工时需与医院相关科室、保卫、后勤协商施工时间，设置封闭围挡，遵守医院施工管理规定，合理安排，在不影响施工质量的情况下，尽量降低对医院正常诊疗秩序和住院病人的不良影响。乙方自行解决扰民投诉及相关问题，负责与相关监管部门的对接和相关手续，监管部门的罚款由乙方承担。</w:t>
      </w:r>
    </w:p>
    <w:p w14:paraId="327242FA" w14:textId="77777777" w:rsidR="00DE6CBB" w:rsidRDefault="00000000">
      <w:pPr>
        <w:widowControl/>
        <w:adjustRightInd/>
        <w:spacing w:line="360" w:lineRule="auto"/>
        <w:ind w:firstLine="480"/>
        <w:textAlignment w:val="auto"/>
        <w:rPr>
          <w:sz w:val="24"/>
          <w:szCs w:val="22"/>
        </w:rPr>
      </w:pPr>
      <w:r>
        <w:rPr>
          <w:color w:val="000000"/>
          <w:sz w:val="24"/>
          <w:szCs w:val="22"/>
        </w:rPr>
        <w:t>3</w:t>
      </w:r>
      <w:proofErr w:type="gramStart"/>
      <w:r>
        <w:rPr>
          <w:color w:val="000000"/>
          <w:sz w:val="24"/>
          <w:szCs w:val="22"/>
        </w:rPr>
        <w:t xml:space="preserve">. </w:t>
      </w:r>
      <w:r>
        <w:rPr>
          <w:color w:val="000000"/>
          <w:sz w:val="24"/>
          <w:szCs w:val="22"/>
        </w:rPr>
        <w:t>安全</w:t>
      </w:r>
      <w:proofErr w:type="gramEnd"/>
      <w:r>
        <w:rPr>
          <w:color w:val="000000"/>
          <w:sz w:val="24"/>
          <w:szCs w:val="22"/>
        </w:rPr>
        <w:t>生产和职业安全健康：杜绝重大伤亡事故和一般工伤事故。乙方必须贯彻有关安全生产和职业安全健康法规及操作规程，在施工过程中做到文明施工，遵章守纪，安全施工，不得违章作业、违章指挥、违反劳动纪律。一旦发生安全事故，乙方负责对伤亡者的全部赔偿和事故处理费用，以及承担由此发生的罚款。</w:t>
      </w:r>
    </w:p>
    <w:p w14:paraId="64804423"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（八）工期</w:t>
      </w:r>
    </w:p>
    <w:p w14:paraId="27C2F252" w14:textId="77777777" w:rsidR="00DE6CBB" w:rsidRDefault="00000000">
      <w:pPr>
        <w:widowControl/>
        <w:adjustRightInd/>
        <w:spacing w:line="360" w:lineRule="auto"/>
        <w:ind w:firstLine="480"/>
        <w:textAlignment w:val="auto"/>
        <w:rPr>
          <w:sz w:val="24"/>
          <w:szCs w:val="22"/>
        </w:rPr>
      </w:pPr>
      <w:r>
        <w:rPr>
          <w:color w:val="000000"/>
          <w:sz w:val="24"/>
          <w:szCs w:val="22"/>
        </w:rPr>
        <w:t>1</w:t>
      </w:r>
      <w:proofErr w:type="gramStart"/>
      <w:r>
        <w:rPr>
          <w:color w:val="000000"/>
          <w:sz w:val="24"/>
          <w:szCs w:val="22"/>
        </w:rPr>
        <w:t xml:space="preserve">. </w:t>
      </w:r>
      <w:r>
        <w:rPr>
          <w:color w:val="000000"/>
          <w:sz w:val="24"/>
          <w:szCs w:val="22"/>
        </w:rPr>
        <w:t>因</w:t>
      </w:r>
      <w:proofErr w:type="gramEnd"/>
      <w:r>
        <w:rPr>
          <w:color w:val="000000"/>
          <w:sz w:val="24"/>
          <w:szCs w:val="22"/>
        </w:rPr>
        <w:t>甲方过错原因影响工期的，工期顺延应经甲方书面确认同意。乙方未在影响工期事由发生之日起</w:t>
      </w:r>
      <w:r>
        <w:rPr>
          <w:color w:val="000000"/>
          <w:sz w:val="24"/>
          <w:szCs w:val="22"/>
        </w:rPr>
        <w:t>3</w:t>
      </w:r>
      <w:r>
        <w:rPr>
          <w:color w:val="000000"/>
          <w:sz w:val="24"/>
          <w:szCs w:val="22"/>
        </w:rPr>
        <w:t>日内向甲方以书面方式提出工期顺延申请的，视为工期不顺延。</w:t>
      </w:r>
    </w:p>
    <w:p w14:paraId="7CD6F413" w14:textId="77777777" w:rsidR="00DE6CBB" w:rsidRDefault="00000000">
      <w:pPr>
        <w:widowControl/>
        <w:adjustRightInd/>
        <w:spacing w:line="360" w:lineRule="auto"/>
        <w:ind w:firstLine="480"/>
        <w:textAlignment w:val="auto"/>
        <w:rPr>
          <w:sz w:val="24"/>
          <w:szCs w:val="22"/>
        </w:rPr>
      </w:pPr>
      <w:r>
        <w:rPr>
          <w:color w:val="000000"/>
          <w:sz w:val="24"/>
          <w:szCs w:val="22"/>
        </w:rPr>
        <w:t>2</w:t>
      </w:r>
      <w:proofErr w:type="gramStart"/>
      <w:r>
        <w:rPr>
          <w:color w:val="000000"/>
          <w:sz w:val="24"/>
          <w:szCs w:val="22"/>
        </w:rPr>
        <w:t xml:space="preserve">. </w:t>
      </w:r>
      <w:r>
        <w:rPr>
          <w:color w:val="000000"/>
          <w:sz w:val="24"/>
          <w:szCs w:val="22"/>
        </w:rPr>
        <w:t>非</w:t>
      </w:r>
      <w:proofErr w:type="gramEnd"/>
      <w:r>
        <w:rPr>
          <w:color w:val="000000"/>
          <w:sz w:val="24"/>
          <w:szCs w:val="22"/>
        </w:rPr>
        <w:t>因甲方原因，不能按期开工或中途停工影响工期的，工期不顺延，且乙方应承担相应的工期迟延责任。因乙方原因造成工期延误的，每延误一天按合同约定承担违约责任。</w:t>
      </w:r>
    </w:p>
    <w:p w14:paraId="5D5E7742"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（九）材料设备的供应</w:t>
      </w:r>
    </w:p>
    <w:p w14:paraId="0C1210A5" w14:textId="77777777" w:rsidR="00DE6CBB" w:rsidRDefault="00000000">
      <w:pPr>
        <w:widowControl/>
        <w:adjustRightInd/>
        <w:spacing w:line="360" w:lineRule="auto"/>
        <w:ind w:firstLine="480"/>
        <w:textAlignment w:val="auto"/>
        <w:rPr>
          <w:sz w:val="24"/>
          <w:szCs w:val="22"/>
        </w:rPr>
      </w:pPr>
      <w:r>
        <w:rPr>
          <w:color w:val="000000"/>
          <w:sz w:val="24"/>
          <w:szCs w:val="22"/>
        </w:rPr>
        <w:t>1</w:t>
      </w:r>
      <w:proofErr w:type="gramStart"/>
      <w:r>
        <w:rPr>
          <w:color w:val="000000"/>
          <w:sz w:val="24"/>
          <w:szCs w:val="22"/>
        </w:rPr>
        <w:t xml:space="preserve">. </w:t>
      </w:r>
      <w:r>
        <w:rPr>
          <w:color w:val="000000"/>
          <w:sz w:val="24"/>
          <w:szCs w:val="22"/>
        </w:rPr>
        <w:t>乙方</w:t>
      </w:r>
      <w:proofErr w:type="gramEnd"/>
      <w:r>
        <w:rPr>
          <w:color w:val="000000"/>
          <w:sz w:val="24"/>
          <w:szCs w:val="22"/>
        </w:rPr>
        <w:t>应按照双方合同约定供应材料设备，如有不符，乙方应按照甲方要求时间及时予以更换并承担相应违约责任。</w:t>
      </w:r>
    </w:p>
    <w:p w14:paraId="2C155279" w14:textId="77777777" w:rsidR="00DE6CBB" w:rsidRDefault="00000000">
      <w:pPr>
        <w:widowControl/>
        <w:adjustRightInd/>
        <w:spacing w:line="360" w:lineRule="auto"/>
        <w:ind w:firstLine="480"/>
        <w:textAlignment w:val="auto"/>
        <w:rPr>
          <w:sz w:val="24"/>
          <w:szCs w:val="22"/>
        </w:rPr>
      </w:pPr>
      <w:r>
        <w:rPr>
          <w:color w:val="000000"/>
          <w:sz w:val="24"/>
          <w:szCs w:val="22"/>
        </w:rPr>
        <w:t>2</w:t>
      </w:r>
      <w:proofErr w:type="gramStart"/>
      <w:r>
        <w:rPr>
          <w:color w:val="000000"/>
          <w:sz w:val="24"/>
          <w:szCs w:val="22"/>
        </w:rPr>
        <w:t xml:space="preserve">. </w:t>
      </w:r>
      <w:r>
        <w:rPr>
          <w:color w:val="000000"/>
          <w:sz w:val="24"/>
          <w:szCs w:val="22"/>
        </w:rPr>
        <w:t>乙方</w:t>
      </w:r>
      <w:proofErr w:type="gramEnd"/>
      <w:r>
        <w:rPr>
          <w:color w:val="000000"/>
          <w:sz w:val="24"/>
          <w:szCs w:val="22"/>
        </w:rPr>
        <w:t>应对负责供应的材料设备提供产品合格证明。如与设计和规范要求不符的产品，重新采购符合要求的产品，承担由此发生的费用。</w:t>
      </w:r>
    </w:p>
    <w:p w14:paraId="4909BF34" w14:textId="77777777" w:rsidR="00DE6CBB" w:rsidRDefault="00000000">
      <w:pPr>
        <w:widowControl/>
        <w:adjustRightInd/>
        <w:spacing w:line="360" w:lineRule="auto"/>
        <w:ind w:firstLine="480"/>
        <w:textAlignment w:val="auto"/>
        <w:rPr>
          <w:sz w:val="24"/>
          <w:szCs w:val="22"/>
        </w:rPr>
      </w:pPr>
      <w:r>
        <w:rPr>
          <w:color w:val="000000"/>
          <w:sz w:val="24"/>
          <w:szCs w:val="22"/>
        </w:rPr>
        <w:t>3</w:t>
      </w:r>
      <w:proofErr w:type="gramStart"/>
      <w:r>
        <w:rPr>
          <w:color w:val="000000"/>
          <w:sz w:val="24"/>
          <w:szCs w:val="22"/>
        </w:rPr>
        <w:t xml:space="preserve">. </w:t>
      </w:r>
      <w:r>
        <w:rPr>
          <w:color w:val="000000"/>
          <w:sz w:val="24"/>
          <w:szCs w:val="22"/>
        </w:rPr>
        <w:t>乙方</w:t>
      </w:r>
      <w:proofErr w:type="gramEnd"/>
      <w:r>
        <w:rPr>
          <w:color w:val="000000"/>
          <w:sz w:val="24"/>
          <w:szCs w:val="22"/>
        </w:rPr>
        <w:t>采购的材料、设备到达施工现场的应提前</w:t>
      </w:r>
      <w:r>
        <w:rPr>
          <w:color w:val="000000"/>
          <w:sz w:val="24"/>
          <w:szCs w:val="22"/>
        </w:rPr>
        <w:t>3</w:t>
      </w:r>
      <w:r>
        <w:rPr>
          <w:color w:val="000000"/>
          <w:sz w:val="24"/>
          <w:szCs w:val="22"/>
        </w:rPr>
        <w:t>日书面通知甲方，甲方按约定进行验收。对验收不合格的产品，乙方应禁止使用，由乙方负责重新采购符合约定的产品并承担因此发生的费用，且工期不顺延。</w:t>
      </w:r>
    </w:p>
    <w:p w14:paraId="15F9002A" w14:textId="77777777" w:rsidR="00DE6CBB" w:rsidRDefault="00000000">
      <w:pPr>
        <w:widowControl/>
        <w:adjustRightInd/>
        <w:spacing w:line="360" w:lineRule="auto"/>
        <w:ind w:firstLine="480"/>
        <w:textAlignment w:val="auto"/>
        <w:rPr>
          <w:sz w:val="24"/>
          <w:szCs w:val="22"/>
        </w:rPr>
      </w:pPr>
      <w:r>
        <w:rPr>
          <w:color w:val="000000"/>
          <w:sz w:val="24"/>
          <w:szCs w:val="22"/>
        </w:rPr>
        <w:t>4</w:t>
      </w:r>
      <w:proofErr w:type="gramStart"/>
      <w:r>
        <w:rPr>
          <w:color w:val="000000"/>
          <w:sz w:val="24"/>
          <w:szCs w:val="22"/>
        </w:rPr>
        <w:t xml:space="preserve">. </w:t>
      </w:r>
      <w:r>
        <w:rPr>
          <w:color w:val="000000"/>
          <w:sz w:val="24"/>
          <w:szCs w:val="22"/>
        </w:rPr>
        <w:t>因</w:t>
      </w:r>
      <w:proofErr w:type="gramEnd"/>
      <w:r>
        <w:rPr>
          <w:color w:val="000000"/>
          <w:sz w:val="24"/>
          <w:szCs w:val="22"/>
        </w:rPr>
        <w:t>乙方供应的材料、设备发生了质量问题或规格差异，对项目造成损失，责任由乙方承担。施工期间材料、设备均由乙方负责保管，由于乙方保管不当造成损失，由乙方负责赔偿。</w:t>
      </w:r>
    </w:p>
    <w:p w14:paraId="0C880FAC" w14:textId="77777777" w:rsidR="00DE6CBB" w:rsidRDefault="00000000">
      <w:pPr>
        <w:widowControl/>
        <w:adjustRightInd/>
        <w:spacing w:line="360" w:lineRule="auto"/>
        <w:ind w:firstLine="480"/>
        <w:textAlignment w:val="auto"/>
        <w:rPr>
          <w:sz w:val="24"/>
          <w:szCs w:val="22"/>
        </w:rPr>
      </w:pPr>
      <w:r>
        <w:rPr>
          <w:color w:val="000000"/>
          <w:sz w:val="24"/>
          <w:szCs w:val="22"/>
        </w:rPr>
        <w:lastRenderedPageBreak/>
        <w:t>5</w:t>
      </w:r>
      <w:proofErr w:type="gramStart"/>
      <w:r>
        <w:rPr>
          <w:color w:val="000000"/>
          <w:sz w:val="24"/>
          <w:szCs w:val="22"/>
        </w:rPr>
        <w:t xml:space="preserve">. </w:t>
      </w:r>
      <w:r>
        <w:rPr>
          <w:color w:val="000000"/>
          <w:sz w:val="24"/>
          <w:szCs w:val="22"/>
        </w:rPr>
        <w:t>乙方</w:t>
      </w:r>
      <w:proofErr w:type="gramEnd"/>
      <w:r>
        <w:rPr>
          <w:color w:val="000000"/>
          <w:sz w:val="24"/>
          <w:szCs w:val="22"/>
        </w:rPr>
        <w:t>需使用代用材料时，须向甲方报送书面申请并经甲方代表以书面形式批准方可使用，甲方不予批准的，乙方不得使用代用材料，由此增加的费用由乙方承担。</w:t>
      </w:r>
    </w:p>
    <w:p w14:paraId="5ACDE6BD"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（十）违约责任</w:t>
      </w:r>
    </w:p>
    <w:p w14:paraId="2819D5C6" w14:textId="77777777" w:rsidR="00DE6CBB" w:rsidRDefault="00000000">
      <w:pPr>
        <w:widowControl/>
        <w:adjustRightInd/>
        <w:spacing w:line="360" w:lineRule="auto"/>
        <w:ind w:firstLine="480"/>
        <w:textAlignment w:val="auto"/>
        <w:rPr>
          <w:sz w:val="24"/>
          <w:szCs w:val="22"/>
        </w:rPr>
      </w:pPr>
      <w:r>
        <w:rPr>
          <w:color w:val="000000"/>
          <w:sz w:val="24"/>
          <w:szCs w:val="22"/>
        </w:rPr>
        <w:t>1</w:t>
      </w:r>
      <w:proofErr w:type="gramStart"/>
      <w:r>
        <w:rPr>
          <w:color w:val="000000"/>
          <w:sz w:val="24"/>
          <w:szCs w:val="22"/>
        </w:rPr>
        <w:t xml:space="preserve">. </w:t>
      </w:r>
      <w:r>
        <w:rPr>
          <w:color w:val="000000"/>
          <w:sz w:val="24"/>
          <w:szCs w:val="22"/>
        </w:rPr>
        <w:t>乙方</w:t>
      </w:r>
      <w:proofErr w:type="gramEnd"/>
      <w:r>
        <w:rPr>
          <w:color w:val="000000"/>
          <w:sz w:val="24"/>
          <w:szCs w:val="22"/>
        </w:rPr>
        <w:t>迟延进场或工期延误的，每迟延一天应承担合同总价</w:t>
      </w:r>
      <w:r>
        <w:rPr>
          <w:color w:val="000000"/>
          <w:sz w:val="24"/>
          <w:szCs w:val="22"/>
        </w:rPr>
        <w:t>0.5‰</w:t>
      </w:r>
      <w:r>
        <w:rPr>
          <w:color w:val="000000"/>
          <w:sz w:val="24"/>
          <w:szCs w:val="22"/>
        </w:rPr>
        <w:t>的迟延违约金，还应赔偿因此给甲方造成的全部损失，且乙方仍须按照合同约定履行合同义务并完成项目施工。</w:t>
      </w:r>
    </w:p>
    <w:p w14:paraId="022AE31A" w14:textId="77777777" w:rsidR="00DE6CBB" w:rsidRDefault="00000000">
      <w:pPr>
        <w:widowControl/>
        <w:adjustRightInd/>
        <w:spacing w:line="360" w:lineRule="auto"/>
        <w:ind w:firstLine="480"/>
        <w:textAlignment w:val="auto"/>
        <w:rPr>
          <w:sz w:val="24"/>
          <w:szCs w:val="22"/>
        </w:rPr>
      </w:pPr>
      <w:r>
        <w:rPr>
          <w:color w:val="000000"/>
          <w:sz w:val="24"/>
          <w:szCs w:val="22"/>
        </w:rPr>
        <w:t>2</w:t>
      </w:r>
      <w:proofErr w:type="gramStart"/>
      <w:r>
        <w:rPr>
          <w:color w:val="000000"/>
          <w:sz w:val="24"/>
          <w:szCs w:val="22"/>
        </w:rPr>
        <w:t xml:space="preserve">. </w:t>
      </w:r>
      <w:r>
        <w:rPr>
          <w:color w:val="000000"/>
          <w:sz w:val="24"/>
          <w:szCs w:val="22"/>
        </w:rPr>
        <w:t>乙方</w:t>
      </w:r>
      <w:proofErr w:type="gramEnd"/>
      <w:r>
        <w:rPr>
          <w:color w:val="000000"/>
          <w:sz w:val="24"/>
          <w:szCs w:val="22"/>
        </w:rPr>
        <w:t>违反合同约定使用不合格材料或项目设备、项目质量达不到标准要求的，甲方有权要求乙方限期更换及整改。如乙方拒绝整改或在甲方要求的期限内未整改至符合甲方要求的，每发生一次，乙方应向甲方支付违约金</w:t>
      </w:r>
      <w:r>
        <w:rPr>
          <w:color w:val="000000"/>
          <w:sz w:val="24"/>
          <w:szCs w:val="22"/>
        </w:rPr>
        <w:t>10000</w:t>
      </w:r>
      <w:r>
        <w:rPr>
          <w:color w:val="000000"/>
          <w:sz w:val="24"/>
          <w:szCs w:val="22"/>
        </w:rPr>
        <w:t>元。</w:t>
      </w:r>
    </w:p>
    <w:p w14:paraId="42570B93" w14:textId="77777777" w:rsidR="00DE6CBB" w:rsidRDefault="00000000">
      <w:pPr>
        <w:widowControl/>
        <w:adjustRightInd/>
        <w:spacing w:line="360" w:lineRule="auto"/>
        <w:ind w:firstLine="480"/>
        <w:textAlignment w:val="auto"/>
        <w:rPr>
          <w:sz w:val="24"/>
          <w:szCs w:val="22"/>
        </w:rPr>
      </w:pPr>
      <w:r>
        <w:rPr>
          <w:color w:val="000000"/>
          <w:sz w:val="24"/>
          <w:szCs w:val="22"/>
        </w:rPr>
        <w:t>3</w:t>
      </w:r>
      <w:proofErr w:type="gramStart"/>
      <w:r>
        <w:rPr>
          <w:color w:val="000000"/>
          <w:sz w:val="24"/>
          <w:szCs w:val="22"/>
        </w:rPr>
        <w:t xml:space="preserve">. </w:t>
      </w:r>
      <w:r>
        <w:rPr>
          <w:color w:val="000000"/>
          <w:sz w:val="24"/>
          <w:szCs w:val="22"/>
        </w:rPr>
        <w:t>乙方</w:t>
      </w:r>
      <w:proofErr w:type="gramEnd"/>
      <w:r>
        <w:rPr>
          <w:color w:val="000000"/>
          <w:sz w:val="24"/>
          <w:szCs w:val="22"/>
        </w:rPr>
        <w:t>必须遵循甲方的各项管理规定，每违反一项规定甲方有权要求乙方承担</w:t>
      </w:r>
      <w:r>
        <w:rPr>
          <w:color w:val="000000"/>
          <w:sz w:val="24"/>
          <w:szCs w:val="22"/>
        </w:rPr>
        <w:t>1000</w:t>
      </w:r>
      <w:r>
        <w:rPr>
          <w:color w:val="000000"/>
          <w:sz w:val="24"/>
          <w:szCs w:val="22"/>
        </w:rPr>
        <w:t>元的违约金。</w:t>
      </w:r>
    </w:p>
    <w:p w14:paraId="2063E9E9" w14:textId="77777777" w:rsidR="00DE6CBB" w:rsidRDefault="00000000">
      <w:pPr>
        <w:widowControl/>
        <w:adjustRightInd/>
        <w:spacing w:line="360" w:lineRule="auto"/>
        <w:ind w:firstLine="480"/>
        <w:textAlignment w:val="auto"/>
        <w:rPr>
          <w:sz w:val="24"/>
          <w:szCs w:val="22"/>
        </w:rPr>
      </w:pPr>
      <w:r>
        <w:rPr>
          <w:color w:val="000000"/>
          <w:sz w:val="24"/>
          <w:szCs w:val="22"/>
        </w:rPr>
        <w:t>4</w:t>
      </w:r>
      <w:proofErr w:type="gramStart"/>
      <w:r>
        <w:rPr>
          <w:color w:val="000000"/>
          <w:sz w:val="24"/>
          <w:szCs w:val="22"/>
        </w:rPr>
        <w:t xml:space="preserve">. </w:t>
      </w:r>
      <w:r>
        <w:rPr>
          <w:color w:val="000000"/>
          <w:sz w:val="24"/>
          <w:szCs w:val="22"/>
        </w:rPr>
        <w:t>如</w:t>
      </w:r>
      <w:proofErr w:type="gramEnd"/>
      <w:r>
        <w:rPr>
          <w:color w:val="000000"/>
          <w:sz w:val="24"/>
          <w:szCs w:val="22"/>
        </w:rPr>
        <w:t>项目经甲方</w:t>
      </w:r>
      <w:r>
        <w:rPr>
          <w:color w:val="000000"/>
          <w:sz w:val="24"/>
          <w:szCs w:val="22"/>
        </w:rPr>
        <w:t>2</w:t>
      </w:r>
      <w:r>
        <w:rPr>
          <w:color w:val="000000"/>
          <w:sz w:val="24"/>
          <w:szCs w:val="22"/>
        </w:rPr>
        <w:t>次验收后仍不合格的，甲方有权解除本合同，收回已经支付的全部费用，并要求乙方承担合同总价</w:t>
      </w:r>
      <w:r>
        <w:rPr>
          <w:color w:val="000000"/>
          <w:sz w:val="24"/>
          <w:szCs w:val="22"/>
        </w:rPr>
        <w:t>10%</w:t>
      </w:r>
      <w:r>
        <w:rPr>
          <w:color w:val="000000"/>
          <w:sz w:val="24"/>
          <w:szCs w:val="22"/>
        </w:rPr>
        <w:t>的违约金。除此，乙方还应赔偿因此给甲方造成的全部损失。</w:t>
      </w:r>
    </w:p>
    <w:p w14:paraId="34116284" w14:textId="77777777" w:rsidR="00DE6CBB" w:rsidRDefault="00000000">
      <w:pPr>
        <w:widowControl/>
        <w:adjustRightInd/>
        <w:spacing w:line="360" w:lineRule="auto"/>
        <w:ind w:firstLine="480"/>
        <w:textAlignment w:val="auto"/>
        <w:rPr>
          <w:sz w:val="24"/>
          <w:szCs w:val="22"/>
        </w:rPr>
      </w:pPr>
      <w:r>
        <w:rPr>
          <w:color w:val="000000"/>
          <w:sz w:val="24"/>
          <w:szCs w:val="22"/>
        </w:rPr>
        <w:t>5</w:t>
      </w:r>
      <w:proofErr w:type="gramStart"/>
      <w:r>
        <w:rPr>
          <w:color w:val="000000"/>
          <w:sz w:val="24"/>
          <w:szCs w:val="22"/>
        </w:rPr>
        <w:t xml:space="preserve">. </w:t>
      </w:r>
      <w:r>
        <w:rPr>
          <w:color w:val="000000"/>
          <w:sz w:val="24"/>
          <w:szCs w:val="22"/>
        </w:rPr>
        <w:t>存在</w:t>
      </w:r>
      <w:proofErr w:type="gramEnd"/>
      <w:r>
        <w:rPr>
          <w:color w:val="000000"/>
          <w:sz w:val="24"/>
          <w:szCs w:val="22"/>
        </w:rPr>
        <w:t>安全和消防隐患未及时整改的，每发生一次乙方向甲方支付违约金</w:t>
      </w:r>
      <w:r>
        <w:rPr>
          <w:color w:val="000000"/>
          <w:sz w:val="24"/>
          <w:szCs w:val="22"/>
        </w:rPr>
        <w:t>5000</w:t>
      </w:r>
      <w:r>
        <w:rPr>
          <w:color w:val="000000"/>
          <w:sz w:val="24"/>
          <w:szCs w:val="22"/>
        </w:rPr>
        <w:t>元。因乙方原因造成任何人身伤亡、设备及运行事故，甲方有权解除本合同，要求乙方支付不少于合同总价</w:t>
      </w:r>
      <w:proofErr w:type="gramStart"/>
      <w:r>
        <w:rPr>
          <w:color w:val="000000"/>
          <w:sz w:val="24"/>
          <w:szCs w:val="22"/>
        </w:rPr>
        <w:t>10</w:t>
      </w:r>
      <w:r>
        <w:rPr>
          <w:color w:val="000000"/>
          <w:sz w:val="24"/>
          <w:szCs w:val="22"/>
        </w:rPr>
        <w:t>％</w:t>
      </w:r>
      <w:proofErr w:type="gramEnd"/>
      <w:r>
        <w:rPr>
          <w:color w:val="000000"/>
          <w:sz w:val="24"/>
          <w:szCs w:val="22"/>
        </w:rPr>
        <w:t>的违约金。乙方同时须承担因人身伤害和（或）财产损害事故而给甲方造成的全部损失。</w:t>
      </w:r>
    </w:p>
    <w:p w14:paraId="19FD37C0" w14:textId="77777777" w:rsidR="00DE6CBB" w:rsidRDefault="00000000">
      <w:pPr>
        <w:widowControl/>
        <w:adjustRightInd/>
        <w:spacing w:line="360" w:lineRule="auto"/>
        <w:ind w:firstLine="480"/>
        <w:textAlignment w:val="auto"/>
        <w:rPr>
          <w:sz w:val="24"/>
          <w:szCs w:val="22"/>
        </w:rPr>
      </w:pPr>
      <w:r>
        <w:rPr>
          <w:color w:val="000000"/>
          <w:sz w:val="24"/>
          <w:szCs w:val="22"/>
        </w:rPr>
        <w:t>6</w:t>
      </w:r>
      <w:proofErr w:type="gramStart"/>
      <w:r>
        <w:rPr>
          <w:color w:val="000000"/>
          <w:sz w:val="24"/>
          <w:szCs w:val="22"/>
        </w:rPr>
        <w:t xml:space="preserve">. </w:t>
      </w:r>
      <w:r>
        <w:rPr>
          <w:color w:val="000000"/>
          <w:sz w:val="24"/>
          <w:szCs w:val="22"/>
        </w:rPr>
        <w:t>乙方</w:t>
      </w:r>
      <w:proofErr w:type="gramEnd"/>
      <w:r>
        <w:rPr>
          <w:color w:val="000000"/>
          <w:sz w:val="24"/>
          <w:szCs w:val="22"/>
        </w:rPr>
        <w:t>未依约按时支付报酬，导致劳动（劳务）人员向甲方索要费用的或向相关主管部门投诉上访的，每发生一次乙方应向甲方支付</w:t>
      </w:r>
      <w:r>
        <w:rPr>
          <w:color w:val="000000"/>
          <w:sz w:val="24"/>
          <w:szCs w:val="22"/>
        </w:rPr>
        <w:t>5000</w:t>
      </w:r>
      <w:r>
        <w:rPr>
          <w:color w:val="000000"/>
          <w:sz w:val="24"/>
          <w:szCs w:val="22"/>
        </w:rPr>
        <w:t>元违约金。</w:t>
      </w:r>
    </w:p>
    <w:p w14:paraId="22507367" w14:textId="77777777" w:rsidR="00DE6CBB" w:rsidRDefault="00000000">
      <w:pPr>
        <w:widowControl/>
        <w:adjustRightInd/>
        <w:spacing w:line="360" w:lineRule="auto"/>
        <w:ind w:firstLine="480"/>
        <w:textAlignment w:val="auto"/>
        <w:rPr>
          <w:sz w:val="24"/>
          <w:szCs w:val="22"/>
        </w:rPr>
      </w:pPr>
      <w:r>
        <w:rPr>
          <w:color w:val="000000"/>
          <w:sz w:val="24"/>
          <w:szCs w:val="22"/>
        </w:rPr>
        <w:t>7</w:t>
      </w:r>
      <w:proofErr w:type="gramStart"/>
      <w:r>
        <w:rPr>
          <w:color w:val="000000"/>
          <w:sz w:val="24"/>
          <w:szCs w:val="22"/>
        </w:rPr>
        <w:t xml:space="preserve">. </w:t>
      </w:r>
      <w:r>
        <w:rPr>
          <w:color w:val="000000"/>
          <w:sz w:val="24"/>
          <w:szCs w:val="22"/>
        </w:rPr>
        <w:t>乙方</w:t>
      </w:r>
      <w:proofErr w:type="gramEnd"/>
      <w:r>
        <w:rPr>
          <w:color w:val="000000"/>
          <w:sz w:val="24"/>
          <w:szCs w:val="22"/>
        </w:rPr>
        <w:t>主张单方解除本合同的，乙方应自提出单方解除合同主张之日起</w:t>
      </w:r>
      <w:r>
        <w:rPr>
          <w:color w:val="000000"/>
          <w:sz w:val="24"/>
          <w:szCs w:val="22"/>
        </w:rPr>
        <w:t>7</w:t>
      </w:r>
      <w:r>
        <w:rPr>
          <w:color w:val="000000"/>
          <w:sz w:val="24"/>
          <w:szCs w:val="22"/>
        </w:rPr>
        <w:t>日内向甲方支付本合同价款</w:t>
      </w:r>
      <w:r>
        <w:rPr>
          <w:color w:val="000000"/>
          <w:sz w:val="24"/>
          <w:szCs w:val="22"/>
        </w:rPr>
        <w:t>20%</w:t>
      </w:r>
      <w:r>
        <w:rPr>
          <w:color w:val="000000"/>
          <w:sz w:val="24"/>
          <w:szCs w:val="22"/>
        </w:rPr>
        <w:t>的违约金，并按照甲方通知金额赔偿甲方全部损失。</w:t>
      </w:r>
    </w:p>
    <w:p w14:paraId="0368082B" w14:textId="77777777" w:rsidR="00DE6CBB" w:rsidRDefault="00000000">
      <w:pPr>
        <w:widowControl/>
        <w:adjustRightInd/>
        <w:spacing w:line="360" w:lineRule="auto"/>
        <w:ind w:firstLine="480"/>
        <w:textAlignment w:val="auto"/>
        <w:rPr>
          <w:sz w:val="24"/>
          <w:szCs w:val="22"/>
        </w:rPr>
      </w:pPr>
      <w:r>
        <w:rPr>
          <w:color w:val="000000"/>
          <w:sz w:val="24"/>
          <w:szCs w:val="22"/>
        </w:rPr>
        <w:t>8</w:t>
      </w:r>
      <w:proofErr w:type="gramStart"/>
      <w:r>
        <w:rPr>
          <w:color w:val="000000"/>
          <w:sz w:val="24"/>
          <w:szCs w:val="22"/>
        </w:rPr>
        <w:t xml:space="preserve">. </w:t>
      </w:r>
      <w:r>
        <w:rPr>
          <w:color w:val="000000"/>
          <w:sz w:val="24"/>
          <w:szCs w:val="22"/>
        </w:rPr>
        <w:t>如</w:t>
      </w:r>
      <w:proofErr w:type="gramEnd"/>
      <w:r>
        <w:rPr>
          <w:color w:val="000000"/>
          <w:sz w:val="24"/>
          <w:szCs w:val="22"/>
        </w:rPr>
        <w:t>甲方因该合同履行提起权利救济的，乙方应承担甲方为实现权利救济而支出的一切费用，该等费用包括但不限于公证费、诉讼</w:t>
      </w:r>
      <w:r>
        <w:rPr>
          <w:color w:val="000000"/>
          <w:sz w:val="24"/>
          <w:szCs w:val="22"/>
        </w:rPr>
        <w:t>/</w:t>
      </w:r>
      <w:r>
        <w:rPr>
          <w:color w:val="000000"/>
          <w:sz w:val="24"/>
          <w:szCs w:val="22"/>
        </w:rPr>
        <w:t>仲裁费、保全费、保全责任保险费、鉴定</w:t>
      </w:r>
      <w:r>
        <w:rPr>
          <w:color w:val="000000"/>
          <w:sz w:val="24"/>
          <w:szCs w:val="22"/>
        </w:rPr>
        <w:t>/</w:t>
      </w:r>
      <w:r>
        <w:rPr>
          <w:color w:val="000000"/>
          <w:sz w:val="24"/>
          <w:szCs w:val="22"/>
        </w:rPr>
        <w:t>评估费、公告费、律师费、差旅费等。</w:t>
      </w:r>
    </w:p>
    <w:p w14:paraId="490E139E"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（十一）合同的解除</w:t>
      </w:r>
    </w:p>
    <w:p w14:paraId="3C135E81" w14:textId="77777777" w:rsidR="00DE6CBB" w:rsidRDefault="00000000">
      <w:pPr>
        <w:widowControl/>
        <w:adjustRightInd/>
        <w:spacing w:line="360" w:lineRule="auto"/>
        <w:ind w:firstLine="480"/>
        <w:textAlignment w:val="auto"/>
        <w:rPr>
          <w:sz w:val="24"/>
          <w:szCs w:val="22"/>
        </w:rPr>
      </w:pPr>
      <w:r>
        <w:rPr>
          <w:color w:val="000000"/>
          <w:sz w:val="24"/>
          <w:szCs w:val="22"/>
        </w:rPr>
        <w:t>1</w:t>
      </w:r>
      <w:proofErr w:type="gramStart"/>
      <w:r>
        <w:rPr>
          <w:color w:val="000000"/>
          <w:sz w:val="24"/>
          <w:szCs w:val="22"/>
        </w:rPr>
        <w:t xml:space="preserve">. </w:t>
      </w:r>
      <w:r>
        <w:rPr>
          <w:color w:val="000000"/>
          <w:sz w:val="24"/>
          <w:szCs w:val="22"/>
        </w:rPr>
        <w:t>甲方</w:t>
      </w:r>
      <w:proofErr w:type="gramEnd"/>
      <w:r>
        <w:rPr>
          <w:color w:val="000000"/>
          <w:sz w:val="24"/>
          <w:szCs w:val="22"/>
        </w:rPr>
        <w:t>和乙方协商一致的，本合同解除。</w:t>
      </w:r>
    </w:p>
    <w:p w14:paraId="4E1D46FD" w14:textId="77777777" w:rsidR="00DE6CBB" w:rsidRDefault="00000000">
      <w:pPr>
        <w:widowControl/>
        <w:adjustRightInd/>
        <w:spacing w:line="360" w:lineRule="auto"/>
        <w:ind w:firstLine="480"/>
        <w:textAlignment w:val="auto"/>
        <w:rPr>
          <w:sz w:val="24"/>
          <w:szCs w:val="22"/>
        </w:rPr>
      </w:pPr>
      <w:r>
        <w:rPr>
          <w:color w:val="000000"/>
          <w:sz w:val="24"/>
          <w:szCs w:val="22"/>
        </w:rPr>
        <w:t>2</w:t>
      </w:r>
      <w:proofErr w:type="gramStart"/>
      <w:r>
        <w:rPr>
          <w:color w:val="000000"/>
          <w:sz w:val="24"/>
          <w:szCs w:val="22"/>
        </w:rPr>
        <w:t xml:space="preserve">. </w:t>
      </w:r>
      <w:r>
        <w:rPr>
          <w:color w:val="000000"/>
          <w:sz w:val="24"/>
          <w:szCs w:val="22"/>
        </w:rPr>
        <w:t>除</w:t>
      </w:r>
      <w:proofErr w:type="gramEnd"/>
      <w:r>
        <w:rPr>
          <w:color w:val="000000"/>
          <w:sz w:val="24"/>
          <w:szCs w:val="22"/>
        </w:rPr>
        <w:t>本合同另有约定外，发生如下情形之一的，甲方有权解除本合同，且不承担任何违约责任。同时，甲方有权要求乙方支付本合同价款</w:t>
      </w:r>
      <w:r>
        <w:rPr>
          <w:color w:val="000000"/>
          <w:sz w:val="24"/>
          <w:szCs w:val="22"/>
        </w:rPr>
        <w:t>20%</w:t>
      </w:r>
      <w:r>
        <w:rPr>
          <w:color w:val="000000"/>
          <w:sz w:val="24"/>
          <w:szCs w:val="22"/>
        </w:rPr>
        <w:t>的违约金，违约金不足以弥补甲</w:t>
      </w:r>
      <w:r>
        <w:rPr>
          <w:color w:val="000000"/>
          <w:sz w:val="24"/>
          <w:szCs w:val="22"/>
        </w:rPr>
        <w:lastRenderedPageBreak/>
        <w:t>方损失的，甲方有权向乙方追偿以弥补损失；乙方应承担因其违约行为而造成的人身和（或）财产损失责任、行政处罚责任等法律责任：</w:t>
      </w:r>
    </w:p>
    <w:p w14:paraId="543946BA"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1</w:t>
      </w:r>
      <w:r>
        <w:rPr>
          <w:color w:val="000000"/>
          <w:sz w:val="24"/>
          <w:szCs w:val="22"/>
        </w:rPr>
        <w:t>）乙方转包项目或未经甲方书面同意擅自对项目分包的；</w:t>
      </w:r>
    </w:p>
    <w:p w14:paraId="345B4036"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2</w:t>
      </w:r>
      <w:r>
        <w:rPr>
          <w:color w:val="000000"/>
          <w:sz w:val="24"/>
          <w:szCs w:val="22"/>
        </w:rPr>
        <w:t>）乙方项目经理及相关项目负责人员配备、安全管理或组织机构设置与配备不符合合同约定或甲方要求的；</w:t>
      </w:r>
    </w:p>
    <w:p w14:paraId="2BBB2E03"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3</w:t>
      </w:r>
      <w:r>
        <w:rPr>
          <w:color w:val="000000"/>
          <w:sz w:val="24"/>
          <w:szCs w:val="22"/>
        </w:rPr>
        <w:t>）乙方未按照甲方要求进行整改的；</w:t>
      </w:r>
    </w:p>
    <w:p w14:paraId="46E0ED20"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4</w:t>
      </w:r>
      <w:r>
        <w:rPr>
          <w:color w:val="000000"/>
          <w:sz w:val="24"/>
          <w:szCs w:val="22"/>
        </w:rPr>
        <w:t>）本合同约定项目经甲方两次验收仍未验收合格的；</w:t>
      </w:r>
    </w:p>
    <w:p w14:paraId="3DF5BBC4"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5</w:t>
      </w:r>
      <w:r>
        <w:rPr>
          <w:color w:val="000000"/>
          <w:sz w:val="24"/>
          <w:szCs w:val="22"/>
        </w:rPr>
        <w:t>）乙方在采购论证过程中及合同履行中违反国家法律、行政法规、部门规章以及规范性法律文件等国家法律法规和政策规定或者甲方有关要求，致使合同无法履行或合同继续履行将损害甲方利益（包括但不限于财产损失、名誉损失以及单位或相关人员承担民事、行政、刑事责任等）的。</w:t>
      </w:r>
    </w:p>
    <w:p w14:paraId="17313190" w14:textId="77777777" w:rsidR="00DE6CBB" w:rsidRDefault="00000000">
      <w:pPr>
        <w:widowControl/>
        <w:adjustRightInd/>
        <w:spacing w:line="360" w:lineRule="auto"/>
        <w:ind w:firstLine="480"/>
        <w:textAlignment w:val="auto"/>
        <w:rPr>
          <w:sz w:val="24"/>
          <w:szCs w:val="22"/>
        </w:rPr>
      </w:pPr>
      <w:r>
        <w:rPr>
          <w:color w:val="000000"/>
          <w:sz w:val="24"/>
          <w:szCs w:val="22"/>
        </w:rPr>
        <w:t>3</w:t>
      </w:r>
      <w:proofErr w:type="gramStart"/>
      <w:r>
        <w:rPr>
          <w:color w:val="000000"/>
          <w:sz w:val="24"/>
          <w:szCs w:val="22"/>
        </w:rPr>
        <w:t xml:space="preserve">. </w:t>
      </w:r>
      <w:r>
        <w:rPr>
          <w:color w:val="000000"/>
          <w:sz w:val="24"/>
          <w:szCs w:val="22"/>
        </w:rPr>
        <w:t>发生</w:t>
      </w:r>
      <w:proofErr w:type="gramEnd"/>
      <w:r>
        <w:rPr>
          <w:color w:val="000000"/>
          <w:sz w:val="24"/>
          <w:szCs w:val="22"/>
        </w:rPr>
        <w:t>前述情形所造成的一切责任由乙方承担，该等责任包括但不限于对甲乙双方、双方工作人员、第三人的人身、财产的损失赔偿以及有关部门罚款的承担等。如甲方因乙方前述行为而承担任何责任的，甲方有权向乙方追偿，且乙方应承担甲方为实现权利救济而支出的一切费用，该等费用包括但不限于公证费、诉讼费、保全费、公告费、律师费、差旅费等。甲方依据本合同约定或法律规定行使合同解除权的，本合同自甲方向乙方发出解除合同通知之日起</w:t>
      </w:r>
      <w:r>
        <w:rPr>
          <w:color w:val="000000"/>
          <w:sz w:val="24"/>
          <w:szCs w:val="22"/>
        </w:rPr>
        <w:t>3</w:t>
      </w:r>
      <w:r>
        <w:rPr>
          <w:color w:val="000000"/>
          <w:sz w:val="24"/>
          <w:szCs w:val="22"/>
        </w:rPr>
        <w:t>日或乙方收到甲方解除通知之日起（以日期在先者为准）解除。乙方应于本合同解除之日起</w:t>
      </w:r>
      <w:r>
        <w:rPr>
          <w:color w:val="000000"/>
          <w:sz w:val="24"/>
          <w:szCs w:val="22"/>
        </w:rPr>
        <w:t>5</w:t>
      </w:r>
      <w:r>
        <w:rPr>
          <w:color w:val="000000"/>
          <w:sz w:val="24"/>
          <w:szCs w:val="22"/>
        </w:rPr>
        <w:t>日自行退场，返还甲方全部已提供资料以及已完成成果资料</w:t>
      </w:r>
      <w:r>
        <w:rPr>
          <w:color w:val="000000"/>
          <w:sz w:val="24"/>
          <w:szCs w:val="22"/>
        </w:rPr>
        <w:t>/</w:t>
      </w:r>
      <w:r>
        <w:rPr>
          <w:color w:val="000000"/>
          <w:sz w:val="24"/>
          <w:szCs w:val="22"/>
        </w:rPr>
        <w:t>过程性资料，并于收到甲方赔偿通知之日起</w:t>
      </w:r>
      <w:r>
        <w:rPr>
          <w:color w:val="000000"/>
          <w:sz w:val="24"/>
          <w:szCs w:val="22"/>
        </w:rPr>
        <w:t>3</w:t>
      </w:r>
      <w:r>
        <w:rPr>
          <w:color w:val="000000"/>
          <w:sz w:val="24"/>
          <w:szCs w:val="22"/>
        </w:rPr>
        <w:t>日内向甲方支付违约金及各项损失赔偿金。</w:t>
      </w:r>
    </w:p>
    <w:p w14:paraId="55470F3E" w14:textId="77777777" w:rsidR="00DE6CBB" w:rsidRDefault="00000000">
      <w:pPr>
        <w:widowControl/>
        <w:adjustRightInd/>
        <w:spacing w:line="360" w:lineRule="auto"/>
        <w:ind w:firstLine="480"/>
        <w:textAlignment w:val="auto"/>
        <w:rPr>
          <w:sz w:val="24"/>
          <w:szCs w:val="22"/>
        </w:rPr>
      </w:pPr>
      <w:r>
        <w:rPr>
          <w:color w:val="000000"/>
          <w:sz w:val="24"/>
          <w:szCs w:val="22"/>
        </w:rPr>
        <w:t>4</w:t>
      </w:r>
      <w:proofErr w:type="gramStart"/>
      <w:r>
        <w:rPr>
          <w:color w:val="000000"/>
          <w:sz w:val="24"/>
          <w:szCs w:val="22"/>
        </w:rPr>
        <w:t xml:space="preserve">. </w:t>
      </w:r>
      <w:r>
        <w:rPr>
          <w:color w:val="000000"/>
          <w:sz w:val="24"/>
          <w:szCs w:val="22"/>
        </w:rPr>
        <w:t>甲方</w:t>
      </w:r>
      <w:proofErr w:type="gramEnd"/>
      <w:r>
        <w:rPr>
          <w:color w:val="000000"/>
          <w:sz w:val="24"/>
          <w:szCs w:val="22"/>
        </w:rPr>
        <w:t>依据本合同约定或法律规定享有合同解除权的，如甲方未行使合同解除权，仍有权要求乙方承担相应的违约责任。</w:t>
      </w:r>
    </w:p>
    <w:p w14:paraId="2220A4A0" w14:textId="77777777" w:rsidR="00DE6CBB" w:rsidRDefault="00000000">
      <w:pPr>
        <w:widowControl/>
        <w:adjustRightInd/>
        <w:spacing w:line="360" w:lineRule="auto"/>
        <w:ind w:firstLine="480"/>
        <w:textAlignment w:val="auto"/>
        <w:rPr>
          <w:sz w:val="24"/>
          <w:szCs w:val="22"/>
        </w:rPr>
      </w:pPr>
      <w:r>
        <w:rPr>
          <w:color w:val="000000"/>
          <w:sz w:val="24"/>
          <w:szCs w:val="22"/>
        </w:rPr>
        <w:t>5</w:t>
      </w:r>
      <w:proofErr w:type="gramStart"/>
      <w:r>
        <w:rPr>
          <w:color w:val="000000"/>
          <w:sz w:val="24"/>
          <w:szCs w:val="22"/>
        </w:rPr>
        <w:t xml:space="preserve">. </w:t>
      </w:r>
      <w:r>
        <w:rPr>
          <w:color w:val="000000"/>
          <w:sz w:val="24"/>
          <w:szCs w:val="22"/>
        </w:rPr>
        <w:t>本</w:t>
      </w:r>
      <w:proofErr w:type="gramEnd"/>
      <w:r>
        <w:rPr>
          <w:color w:val="000000"/>
          <w:sz w:val="24"/>
          <w:szCs w:val="22"/>
        </w:rPr>
        <w:t>合同因乙方原因终止的，甲方有权另行组织人员或委托其他方进行施工，乙方应承担甲方因此所发生的全部额外费用（包括甲方因委托第三方施工而增加的合同价款）。除合同另有约定外，合同终止后甲方有权因继续完成该项目的需要，扣留使用乙方在现场的材料、设备，乙方应予以充分协助。甲方的这一行动并不减轻或者免除乙方应承担的违约责任，也不影响甲方根据合同约定享有的索赔权利。</w:t>
      </w:r>
    </w:p>
    <w:p w14:paraId="59586591"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（十二）争议解决</w:t>
      </w:r>
    </w:p>
    <w:p w14:paraId="2F3D448B" w14:textId="77777777" w:rsidR="00DE6CBB" w:rsidRDefault="00000000">
      <w:pPr>
        <w:widowControl/>
        <w:adjustRightInd/>
        <w:spacing w:line="360" w:lineRule="auto"/>
        <w:ind w:firstLine="480"/>
        <w:textAlignment w:val="auto"/>
        <w:rPr>
          <w:sz w:val="24"/>
          <w:szCs w:val="22"/>
        </w:rPr>
      </w:pPr>
      <w:r>
        <w:rPr>
          <w:color w:val="000000"/>
          <w:sz w:val="24"/>
          <w:szCs w:val="22"/>
        </w:rPr>
        <w:t>在本合同履行过程中，双方发生争议时，应当友好协商解决，协商不成的，向项目所在地人民法院起诉。</w:t>
      </w:r>
    </w:p>
    <w:p w14:paraId="5C7B4C4E"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lastRenderedPageBreak/>
        <w:t>（十三）不可抗力</w:t>
      </w:r>
    </w:p>
    <w:p w14:paraId="012B34F1" w14:textId="77777777" w:rsidR="00DE6CBB" w:rsidRDefault="00000000">
      <w:pPr>
        <w:widowControl/>
        <w:adjustRightInd/>
        <w:spacing w:line="360" w:lineRule="auto"/>
        <w:ind w:firstLine="480"/>
        <w:textAlignment w:val="auto"/>
        <w:rPr>
          <w:sz w:val="24"/>
          <w:szCs w:val="22"/>
        </w:rPr>
      </w:pPr>
      <w:r>
        <w:rPr>
          <w:color w:val="000000"/>
          <w:sz w:val="24"/>
          <w:szCs w:val="22"/>
        </w:rPr>
        <w:t>1</w:t>
      </w:r>
      <w:proofErr w:type="gramStart"/>
      <w:r>
        <w:rPr>
          <w:color w:val="000000"/>
          <w:sz w:val="24"/>
          <w:szCs w:val="22"/>
        </w:rPr>
        <w:t xml:space="preserve">. </w:t>
      </w:r>
      <w:r>
        <w:rPr>
          <w:color w:val="000000"/>
          <w:sz w:val="24"/>
          <w:szCs w:val="22"/>
        </w:rPr>
        <w:t>不可抗力</w:t>
      </w:r>
      <w:proofErr w:type="gramEnd"/>
      <w:r>
        <w:rPr>
          <w:color w:val="000000"/>
          <w:sz w:val="24"/>
          <w:szCs w:val="22"/>
        </w:rPr>
        <w:t>是指合同当事人在签订合同时不可预见，在合同履行过程中不可避免且不能克服的自然灾害和社会性突发事件，如地震、海啸、瘟疫、骚乱、戒严、暴动、战争和符合法律规定的其他情形。</w:t>
      </w:r>
    </w:p>
    <w:p w14:paraId="719AA48A" w14:textId="77777777" w:rsidR="00DE6CBB" w:rsidRDefault="00000000">
      <w:pPr>
        <w:widowControl/>
        <w:adjustRightInd/>
        <w:spacing w:line="360" w:lineRule="auto"/>
        <w:ind w:firstLine="480"/>
        <w:textAlignment w:val="auto"/>
        <w:rPr>
          <w:sz w:val="24"/>
          <w:szCs w:val="22"/>
        </w:rPr>
      </w:pPr>
      <w:r>
        <w:rPr>
          <w:color w:val="000000"/>
          <w:sz w:val="24"/>
          <w:szCs w:val="22"/>
        </w:rPr>
        <w:t>2</w:t>
      </w:r>
      <w:proofErr w:type="gramStart"/>
      <w:r>
        <w:rPr>
          <w:color w:val="000000"/>
          <w:sz w:val="24"/>
          <w:szCs w:val="22"/>
        </w:rPr>
        <w:t xml:space="preserve">. </w:t>
      </w:r>
      <w:r>
        <w:rPr>
          <w:color w:val="000000"/>
          <w:sz w:val="24"/>
          <w:szCs w:val="22"/>
        </w:rPr>
        <w:t>不可抗力</w:t>
      </w:r>
      <w:proofErr w:type="gramEnd"/>
      <w:r>
        <w:rPr>
          <w:color w:val="000000"/>
          <w:sz w:val="24"/>
          <w:szCs w:val="22"/>
        </w:rPr>
        <w:t>事件发生后，乙方应立即通知甲方，在所能及的条件下迅速采取措施，尽力减少损失，甲方应协助乙方采取措施。不可抗力事件结束后</w:t>
      </w:r>
      <w:r>
        <w:rPr>
          <w:color w:val="000000"/>
          <w:sz w:val="24"/>
          <w:szCs w:val="22"/>
        </w:rPr>
        <w:t>48</w:t>
      </w:r>
      <w:r>
        <w:rPr>
          <w:color w:val="000000"/>
          <w:sz w:val="24"/>
          <w:szCs w:val="22"/>
        </w:rPr>
        <w:t>小时内乙方向甲方通报受害情况和损失情况，以及预计清理和修复的费用。不可抗力事件持续发生，乙方应每隔</w:t>
      </w:r>
      <w:r>
        <w:rPr>
          <w:color w:val="000000"/>
          <w:sz w:val="24"/>
          <w:szCs w:val="22"/>
        </w:rPr>
        <w:t>7</w:t>
      </w:r>
      <w:r>
        <w:rPr>
          <w:color w:val="000000"/>
          <w:sz w:val="24"/>
          <w:szCs w:val="22"/>
        </w:rPr>
        <w:t>天书面向甲方书面报告一次受害情况。不可抗力事件结束后</w:t>
      </w:r>
      <w:r>
        <w:rPr>
          <w:color w:val="000000"/>
          <w:sz w:val="24"/>
          <w:szCs w:val="22"/>
        </w:rPr>
        <w:t>14</w:t>
      </w:r>
      <w:r>
        <w:rPr>
          <w:color w:val="000000"/>
          <w:sz w:val="24"/>
          <w:szCs w:val="22"/>
        </w:rPr>
        <w:t>天内，乙方向甲方提交清理和修复费用的正式书面报告及有关资料。</w:t>
      </w:r>
    </w:p>
    <w:p w14:paraId="54A73BAB" w14:textId="77777777" w:rsidR="00DE6CBB" w:rsidRDefault="00000000">
      <w:pPr>
        <w:widowControl/>
        <w:adjustRightInd/>
        <w:spacing w:line="360" w:lineRule="auto"/>
        <w:ind w:firstLine="480"/>
        <w:textAlignment w:val="auto"/>
        <w:rPr>
          <w:sz w:val="24"/>
          <w:szCs w:val="22"/>
        </w:rPr>
      </w:pPr>
      <w:r>
        <w:rPr>
          <w:color w:val="000000"/>
          <w:sz w:val="24"/>
          <w:szCs w:val="22"/>
        </w:rPr>
        <w:t>3</w:t>
      </w:r>
      <w:proofErr w:type="gramStart"/>
      <w:r>
        <w:rPr>
          <w:color w:val="000000"/>
          <w:sz w:val="24"/>
          <w:szCs w:val="22"/>
        </w:rPr>
        <w:t xml:space="preserve">. </w:t>
      </w:r>
      <w:r>
        <w:rPr>
          <w:color w:val="000000"/>
          <w:sz w:val="24"/>
          <w:szCs w:val="22"/>
        </w:rPr>
        <w:t>因</w:t>
      </w:r>
      <w:proofErr w:type="gramEnd"/>
      <w:r>
        <w:rPr>
          <w:color w:val="000000"/>
          <w:sz w:val="24"/>
          <w:szCs w:val="22"/>
        </w:rPr>
        <w:t>不可抗力事件导致的费用承担：</w:t>
      </w:r>
    </w:p>
    <w:p w14:paraId="2EA8E5F7"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1</w:t>
      </w:r>
      <w:r>
        <w:rPr>
          <w:color w:val="000000"/>
          <w:sz w:val="24"/>
          <w:szCs w:val="22"/>
        </w:rPr>
        <w:t>）双方人员伤亡由其所在单位负责，并承担相应费用；</w:t>
      </w:r>
    </w:p>
    <w:p w14:paraId="208AFC37"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2</w:t>
      </w:r>
      <w:r>
        <w:rPr>
          <w:color w:val="000000"/>
          <w:sz w:val="24"/>
          <w:szCs w:val="22"/>
        </w:rPr>
        <w:t>）乙方机械设备损坏及停工损失，由乙方承担；</w:t>
      </w:r>
    </w:p>
    <w:p w14:paraId="0EFA8866"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3</w:t>
      </w:r>
      <w:r>
        <w:rPr>
          <w:color w:val="000000"/>
          <w:sz w:val="24"/>
          <w:szCs w:val="22"/>
        </w:rPr>
        <w:t>）停工期间，乙方应甲方要求留在施工场地的必要的管理人员及保卫人员的费用由乙方承担；</w:t>
      </w:r>
    </w:p>
    <w:p w14:paraId="3C4F704B"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4</w:t>
      </w:r>
      <w:r>
        <w:rPr>
          <w:color w:val="000000"/>
          <w:sz w:val="24"/>
          <w:szCs w:val="22"/>
        </w:rPr>
        <w:t>）因合同一方迟延履行合同后发生不可抗力的，不能免除迟延履行方的相应责任。</w:t>
      </w:r>
    </w:p>
    <w:p w14:paraId="4E93D2C6" w14:textId="77777777" w:rsidR="00DE6CBB" w:rsidRDefault="00000000">
      <w:pPr>
        <w:widowControl/>
        <w:adjustRightInd/>
        <w:spacing w:line="360" w:lineRule="auto"/>
        <w:ind w:firstLine="480"/>
        <w:textAlignment w:val="auto"/>
        <w:rPr>
          <w:sz w:val="24"/>
          <w:szCs w:val="22"/>
        </w:rPr>
      </w:pPr>
      <w:r>
        <w:rPr>
          <w:color w:val="000000"/>
          <w:sz w:val="24"/>
          <w:szCs w:val="22"/>
        </w:rPr>
        <w:t>4</w:t>
      </w:r>
      <w:proofErr w:type="gramStart"/>
      <w:r>
        <w:rPr>
          <w:color w:val="000000"/>
          <w:sz w:val="24"/>
          <w:szCs w:val="22"/>
        </w:rPr>
        <w:t xml:space="preserve">. </w:t>
      </w:r>
      <w:r>
        <w:rPr>
          <w:color w:val="000000"/>
          <w:sz w:val="24"/>
          <w:szCs w:val="22"/>
        </w:rPr>
        <w:t>因</w:t>
      </w:r>
      <w:proofErr w:type="gramEnd"/>
      <w:r>
        <w:rPr>
          <w:color w:val="000000"/>
          <w:sz w:val="24"/>
          <w:szCs w:val="22"/>
        </w:rPr>
        <w:t>不可抗力导致合同无法履行连续超过</w:t>
      </w:r>
      <w:r>
        <w:rPr>
          <w:color w:val="000000"/>
          <w:sz w:val="24"/>
          <w:szCs w:val="22"/>
        </w:rPr>
        <w:t>84</w:t>
      </w:r>
      <w:r>
        <w:rPr>
          <w:color w:val="000000"/>
          <w:sz w:val="24"/>
          <w:szCs w:val="22"/>
        </w:rPr>
        <w:t>天或累计超过</w:t>
      </w:r>
      <w:r>
        <w:rPr>
          <w:color w:val="000000"/>
          <w:sz w:val="24"/>
          <w:szCs w:val="22"/>
        </w:rPr>
        <w:t>140</w:t>
      </w:r>
      <w:r>
        <w:rPr>
          <w:color w:val="000000"/>
          <w:sz w:val="24"/>
          <w:szCs w:val="22"/>
        </w:rPr>
        <w:t>天的，甲方和乙方均有权解除合同。合同解除后，由双方当事人协商确定责任承担方式。</w:t>
      </w:r>
    </w:p>
    <w:p w14:paraId="1809D47E"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（十四）保密条款</w:t>
      </w:r>
    </w:p>
    <w:p w14:paraId="4C29A217" w14:textId="77777777" w:rsidR="00DE6CBB" w:rsidRDefault="00000000">
      <w:pPr>
        <w:widowControl/>
        <w:adjustRightInd/>
        <w:spacing w:line="360" w:lineRule="auto"/>
        <w:ind w:firstLine="480"/>
        <w:textAlignment w:val="auto"/>
        <w:rPr>
          <w:sz w:val="24"/>
          <w:szCs w:val="22"/>
        </w:rPr>
      </w:pPr>
      <w:r>
        <w:rPr>
          <w:color w:val="000000"/>
          <w:sz w:val="24"/>
          <w:szCs w:val="22"/>
        </w:rPr>
        <w:t>1</w:t>
      </w:r>
      <w:proofErr w:type="gramStart"/>
      <w:r>
        <w:rPr>
          <w:color w:val="000000"/>
          <w:sz w:val="24"/>
          <w:szCs w:val="22"/>
        </w:rPr>
        <w:t xml:space="preserve">. </w:t>
      </w:r>
      <w:r>
        <w:rPr>
          <w:color w:val="000000"/>
          <w:sz w:val="24"/>
          <w:szCs w:val="22"/>
        </w:rPr>
        <w:t>除法</w:t>
      </w:r>
      <w:proofErr w:type="gramEnd"/>
      <w:r>
        <w:rPr>
          <w:color w:val="000000"/>
          <w:sz w:val="24"/>
          <w:szCs w:val="22"/>
        </w:rPr>
        <w:t>律规定或合同另有约定外，未经甲方同意，乙方不得将甲方提供的图纸、文件以及声明需要保密的资料、信息等泄露给第三方。</w:t>
      </w:r>
    </w:p>
    <w:p w14:paraId="743C2EA9" w14:textId="77777777" w:rsidR="00DE6CBB" w:rsidRDefault="00000000">
      <w:pPr>
        <w:widowControl/>
        <w:adjustRightInd/>
        <w:spacing w:line="360" w:lineRule="auto"/>
        <w:ind w:firstLine="480"/>
        <w:textAlignment w:val="auto"/>
        <w:rPr>
          <w:sz w:val="24"/>
          <w:szCs w:val="22"/>
        </w:rPr>
      </w:pPr>
      <w:r>
        <w:rPr>
          <w:color w:val="000000"/>
          <w:sz w:val="24"/>
          <w:szCs w:val="22"/>
        </w:rPr>
        <w:t>2</w:t>
      </w:r>
      <w:proofErr w:type="gramStart"/>
      <w:r>
        <w:rPr>
          <w:color w:val="000000"/>
          <w:sz w:val="24"/>
          <w:szCs w:val="22"/>
        </w:rPr>
        <w:t xml:space="preserve">. </w:t>
      </w:r>
      <w:r>
        <w:rPr>
          <w:color w:val="000000"/>
          <w:sz w:val="24"/>
          <w:szCs w:val="22"/>
        </w:rPr>
        <w:t>除法</w:t>
      </w:r>
      <w:proofErr w:type="gramEnd"/>
      <w:r>
        <w:rPr>
          <w:color w:val="000000"/>
          <w:sz w:val="24"/>
          <w:szCs w:val="22"/>
        </w:rPr>
        <w:t>律规定或合同另有约定外，未经乙方同意，甲方不得将乙方提供的技术秘密及声明需要保密的资料、信息等泄露给第三方。</w:t>
      </w:r>
    </w:p>
    <w:p w14:paraId="43D6EF39"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（十五）其他</w:t>
      </w:r>
    </w:p>
    <w:p w14:paraId="27A431DA" w14:textId="77777777" w:rsidR="00DE6CBB" w:rsidRDefault="00000000">
      <w:pPr>
        <w:widowControl/>
        <w:adjustRightInd/>
        <w:spacing w:line="360" w:lineRule="auto"/>
        <w:ind w:firstLine="480"/>
        <w:textAlignment w:val="auto"/>
        <w:rPr>
          <w:sz w:val="24"/>
          <w:szCs w:val="22"/>
        </w:rPr>
      </w:pPr>
      <w:r>
        <w:rPr>
          <w:color w:val="000000"/>
          <w:sz w:val="24"/>
          <w:szCs w:val="22"/>
        </w:rPr>
        <w:t>1</w:t>
      </w:r>
      <w:proofErr w:type="gramStart"/>
      <w:r>
        <w:rPr>
          <w:color w:val="000000"/>
          <w:sz w:val="24"/>
          <w:szCs w:val="22"/>
        </w:rPr>
        <w:t xml:space="preserve">. </w:t>
      </w:r>
      <w:r>
        <w:rPr>
          <w:color w:val="000000"/>
          <w:sz w:val="24"/>
          <w:szCs w:val="22"/>
        </w:rPr>
        <w:t>本</w:t>
      </w:r>
      <w:proofErr w:type="gramEnd"/>
      <w:r>
        <w:rPr>
          <w:color w:val="000000"/>
          <w:sz w:val="24"/>
          <w:szCs w:val="22"/>
        </w:rPr>
        <w:t>合同一式四份，双方各执二份，由双方法定代表人</w:t>
      </w:r>
      <w:r>
        <w:rPr>
          <w:color w:val="000000"/>
          <w:sz w:val="24"/>
          <w:szCs w:val="22"/>
        </w:rPr>
        <w:t>/</w:t>
      </w:r>
      <w:r>
        <w:rPr>
          <w:color w:val="000000"/>
          <w:sz w:val="24"/>
          <w:szCs w:val="22"/>
        </w:rPr>
        <w:t>负责人或授权代表签字并盖双方公章或合同专用章后生效。</w:t>
      </w:r>
    </w:p>
    <w:p w14:paraId="6119515C" w14:textId="77777777" w:rsidR="00DE6CBB" w:rsidRDefault="00000000">
      <w:pPr>
        <w:widowControl/>
        <w:adjustRightInd/>
        <w:spacing w:line="360" w:lineRule="auto"/>
        <w:ind w:firstLine="480"/>
        <w:textAlignment w:val="auto"/>
        <w:rPr>
          <w:sz w:val="24"/>
          <w:szCs w:val="22"/>
        </w:rPr>
      </w:pPr>
      <w:r>
        <w:rPr>
          <w:color w:val="000000"/>
          <w:sz w:val="24"/>
          <w:szCs w:val="22"/>
        </w:rPr>
        <w:t>2</w:t>
      </w:r>
      <w:proofErr w:type="gramStart"/>
      <w:r>
        <w:rPr>
          <w:color w:val="000000"/>
          <w:sz w:val="24"/>
          <w:szCs w:val="22"/>
        </w:rPr>
        <w:t xml:space="preserve">. </w:t>
      </w:r>
      <w:r>
        <w:rPr>
          <w:color w:val="000000"/>
          <w:sz w:val="24"/>
          <w:szCs w:val="22"/>
        </w:rPr>
        <w:t>甲</w:t>
      </w:r>
      <w:proofErr w:type="gramEnd"/>
      <w:r>
        <w:rPr>
          <w:color w:val="000000"/>
          <w:sz w:val="24"/>
          <w:szCs w:val="22"/>
        </w:rPr>
        <w:t>乙双方就本合同涉及各类通知、协议等文件以及就合同发生纠纷时相关文件和法律文书送达时的送达地址及法律后果作如下约定：</w:t>
      </w:r>
    </w:p>
    <w:p w14:paraId="2353161B"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1</w:t>
      </w:r>
      <w:r>
        <w:rPr>
          <w:color w:val="000000"/>
          <w:sz w:val="24"/>
          <w:szCs w:val="22"/>
        </w:rPr>
        <w:t>）双方确认其有效的送达地址、联系人、联系电话以合同首部及签署部分列明为准。</w:t>
      </w:r>
    </w:p>
    <w:p w14:paraId="4583E1ED" w14:textId="77777777" w:rsidR="00DE6CBB" w:rsidRDefault="00000000">
      <w:pPr>
        <w:widowControl/>
        <w:adjustRightInd/>
        <w:spacing w:line="360" w:lineRule="auto"/>
        <w:ind w:firstLine="480"/>
        <w:textAlignment w:val="auto"/>
        <w:rPr>
          <w:sz w:val="24"/>
          <w:szCs w:val="22"/>
        </w:rPr>
      </w:pPr>
      <w:r>
        <w:rPr>
          <w:color w:val="000000"/>
          <w:sz w:val="24"/>
          <w:szCs w:val="22"/>
        </w:rPr>
        <w:lastRenderedPageBreak/>
        <w:t>（</w:t>
      </w:r>
      <w:r>
        <w:rPr>
          <w:color w:val="000000"/>
          <w:sz w:val="24"/>
          <w:szCs w:val="22"/>
        </w:rPr>
        <w:t>2</w:t>
      </w:r>
      <w:r>
        <w:rPr>
          <w:color w:val="000000"/>
          <w:sz w:val="24"/>
          <w:szCs w:val="22"/>
        </w:rPr>
        <w:t>）上述送达地址适用范围包括双方非诉时各类通知、协议等文件以及就合同发生纠纷时相关文件和法律文书的送达，同时包括在争议进入仲裁</w:t>
      </w:r>
      <w:r>
        <w:rPr>
          <w:color w:val="000000"/>
          <w:sz w:val="24"/>
          <w:szCs w:val="22"/>
        </w:rPr>
        <w:t>/</w:t>
      </w:r>
      <w:r>
        <w:rPr>
          <w:color w:val="000000"/>
          <w:sz w:val="24"/>
          <w:szCs w:val="22"/>
        </w:rPr>
        <w:t>诉讼程序和执行程序中的送达。</w:t>
      </w:r>
    </w:p>
    <w:p w14:paraId="6F7F0BF3"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3</w:t>
      </w:r>
      <w:r>
        <w:rPr>
          <w:color w:val="000000"/>
          <w:sz w:val="24"/>
          <w:szCs w:val="22"/>
        </w:rPr>
        <w:t>）联系方式（送达地址、联系人或联系电话）需要变更时应当按照前述约定的送达信息在</w:t>
      </w:r>
      <w:r>
        <w:rPr>
          <w:color w:val="000000"/>
          <w:sz w:val="24"/>
          <w:szCs w:val="22"/>
        </w:rPr>
        <w:t>3</w:t>
      </w:r>
      <w:r>
        <w:rPr>
          <w:color w:val="000000"/>
          <w:sz w:val="24"/>
          <w:szCs w:val="22"/>
        </w:rPr>
        <w:t>个工作日内履行书面通知义务。</w:t>
      </w:r>
    </w:p>
    <w:p w14:paraId="77FA54B9"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4</w:t>
      </w:r>
      <w:r>
        <w:rPr>
          <w:color w:val="000000"/>
          <w:sz w:val="24"/>
          <w:szCs w:val="22"/>
        </w:rPr>
        <w:t>）任一方未按前述方式履行通知义务，双方所确认的送达地址、联系人及联系电话仍视为有效送达联系方式，因送达联系方式不准确、未按约履行通知义务、联系人拒绝签收等原因，导致相关通知、法律文书未能被实际接收的，邮寄送达的，以文书退回之日视为送达之日。</w:t>
      </w:r>
    </w:p>
    <w:p w14:paraId="59912954" w14:textId="77777777" w:rsidR="00DE6CBB" w:rsidRDefault="00000000">
      <w:pPr>
        <w:widowControl/>
        <w:adjustRightInd/>
        <w:spacing w:line="360" w:lineRule="auto"/>
        <w:ind w:firstLine="480"/>
        <w:textAlignment w:val="auto"/>
        <w:rPr>
          <w:sz w:val="24"/>
          <w:szCs w:val="22"/>
        </w:rPr>
      </w:pPr>
      <w:r>
        <w:rPr>
          <w:color w:val="000000"/>
          <w:sz w:val="24"/>
          <w:szCs w:val="22"/>
        </w:rPr>
        <w:t>3</w:t>
      </w:r>
      <w:proofErr w:type="gramStart"/>
      <w:r>
        <w:rPr>
          <w:color w:val="000000"/>
          <w:sz w:val="24"/>
          <w:szCs w:val="22"/>
        </w:rPr>
        <w:t xml:space="preserve">. </w:t>
      </w:r>
      <w:r>
        <w:rPr>
          <w:color w:val="000000"/>
          <w:sz w:val="24"/>
          <w:szCs w:val="22"/>
        </w:rPr>
        <w:t>本</w:t>
      </w:r>
      <w:proofErr w:type="gramEnd"/>
      <w:r>
        <w:rPr>
          <w:color w:val="000000"/>
          <w:sz w:val="24"/>
          <w:szCs w:val="22"/>
        </w:rPr>
        <w:t>合同如有未尽事宜，双方协商并签署补充协议解决，补充协议具有同等法律效力。</w:t>
      </w:r>
    </w:p>
    <w:p w14:paraId="30EB598D" w14:textId="77777777" w:rsidR="00DE6CBB" w:rsidRDefault="00000000">
      <w:pPr>
        <w:widowControl/>
        <w:adjustRightInd/>
        <w:spacing w:line="360" w:lineRule="auto"/>
        <w:ind w:firstLine="480"/>
        <w:textAlignment w:val="auto"/>
        <w:rPr>
          <w:sz w:val="24"/>
          <w:szCs w:val="22"/>
        </w:rPr>
      </w:pPr>
      <w:r>
        <w:rPr>
          <w:color w:val="000000"/>
          <w:sz w:val="24"/>
          <w:szCs w:val="22"/>
        </w:rPr>
        <w:t>（以下无正文）</w:t>
      </w:r>
    </w:p>
    <w:p w14:paraId="4FD74E7D" w14:textId="77777777" w:rsidR="00DE6CBB" w:rsidRDefault="00DE6CBB">
      <w:pPr>
        <w:widowControl/>
        <w:adjustRightInd/>
        <w:spacing w:line="240" w:lineRule="auto"/>
        <w:jc w:val="left"/>
        <w:textAlignment w:val="auto"/>
        <w:rPr>
          <w:sz w:val="24"/>
          <w:szCs w:val="22"/>
        </w:rPr>
      </w:pPr>
    </w:p>
    <w:p w14:paraId="11EAEA34" w14:textId="77777777" w:rsidR="00DE6CBB" w:rsidRDefault="00000000">
      <w:pPr>
        <w:widowControl/>
        <w:adjustRightInd/>
        <w:spacing w:line="360" w:lineRule="auto"/>
        <w:ind w:firstLine="480"/>
        <w:textAlignment w:val="auto"/>
        <w:rPr>
          <w:sz w:val="24"/>
          <w:szCs w:val="22"/>
        </w:rPr>
      </w:pPr>
      <w:r>
        <w:rPr>
          <w:color w:val="000000"/>
          <w:sz w:val="24"/>
          <w:szCs w:val="22"/>
        </w:rPr>
        <w:t>（本页无正文，为《施工合同》签字盖章部分）</w:t>
      </w:r>
    </w:p>
    <w:p w14:paraId="7C2789BB" w14:textId="77777777" w:rsidR="00DE6CBB" w:rsidRDefault="00DE6CBB">
      <w:pPr>
        <w:widowControl/>
        <w:adjustRightInd/>
        <w:spacing w:line="240" w:lineRule="auto"/>
        <w:jc w:val="left"/>
        <w:textAlignment w:val="auto"/>
        <w:rPr>
          <w:sz w:val="24"/>
          <w:szCs w:val="22"/>
        </w:rPr>
      </w:pPr>
    </w:p>
    <w:tbl>
      <w:tblPr>
        <w:tblStyle w:val="15"/>
        <w:tblW w:w="0" w:type="auto"/>
        <w:jc w:val="center"/>
        <w:tblLook w:val="04A0" w:firstRow="1" w:lastRow="0" w:firstColumn="1" w:lastColumn="0" w:noHBand="0" w:noVBand="1"/>
      </w:tblPr>
      <w:tblGrid>
        <w:gridCol w:w="4252"/>
        <w:gridCol w:w="4252"/>
      </w:tblGrid>
      <w:tr w:rsidR="00DE6CBB" w14:paraId="70FC36A6" w14:textId="77777777">
        <w:trPr>
          <w:jc w:val="center"/>
        </w:trPr>
        <w:tc>
          <w:tcPr>
            <w:tcW w:w="4252" w:type="dxa"/>
          </w:tcPr>
          <w:p w14:paraId="13DBB7A8" w14:textId="77777777" w:rsidR="00DE6CBB" w:rsidRDefault="00000000">
            <w:pPr>
              <w:widowControl/>
              <w:adjustRightInd/>
              <w:spacing w:line="240" w:lineRule="auto"/>
              <w:jc w:val="center"/>
              <w:textAlignment w:val="auto"/>
              <w:rPr>
                <w:sz w:val="24"/>
              </w:rPr>
            </w:pPr>
            <w:proofErr w:type="spellStart"/>
            <w:r>
              <w:rPr>
                <w:rFonts w:eastAsia="黑体"/>
                <w:color w:val="000000"/>
                <w:sz w:val="22"/>
              </w:rPr>
              <w:t>甲方（公章</w:t>
            </w:r>
            <w:proofErr w:type="spellEnd"/>
            <w:r>
              <w:rPr>
                <w:rFonts w:eastAsia="黑体"/>
                <w:color w:val="000000"/>
                <w:sz w:val="22"/>
              </w:rPr>
              <w:t>）</w:t>
            </w:r>
          </w:p>
        </w:tc>
        <w:tc>
          <w:tcPr>
            <w:tcW w:w="4252" w:type="dxa"/>
          </w:tcPr>
          <w:p w14:paraId="6F217115" w14:textId="77777777" w:rsidR="00DE6CBB" w:rsidRDefault="00000000">
            <w:pPr>
              <w:widowControl/>
              <w:adjustRightInd/>
              <w:spacing w:line="240" w:lineRule="auto"/>
              <w:jc w:val="center"/>
              <w:textAlignment w:val="auto"/>
              <w:rPr>
                <w:sz w:val="24"/>
              </w:rPr>
            </w:pPr>
            <w:proofErr w:type="spellStart"/>
            <w:r>
              <w:rPr>
                <w:rFonts w:eastAsia="黑体"/>
                <w:color w:val="000000"/>
                <w:sz w:val="22"/>
              </w:rPr>
              <w:t>乙方（公章</w:t>
            </w:r>
            <w:proofErr w:type="spellEnd"/>
            <w:r>
              <w:rPr>
                <w:rFonts w:eastAsia="黑体"/>
                <w:color w:val="000000"/>
                <w:sz w:val="22"/>
              </w:rPr>
              <w:t>）</w:t>
            </w:r>
          </w:p>
        </w:tc>
      </w:tr>
      <w:tr w:rsidR="00DE6CBB" w14:paraId="79234FC0" w14:textId="77777777">
        <w:trPr>
          <w:jc w:val="center"/>
        </w:trPr>
        <w:tc>
          <w:tcPr>
            <w:tcW w:w="4252" w:type="dxa"/>
          </w:tcPr>
          <w:p w14:paraId="16C9809C" w14:textId="77777777" w:rsidR="00DE6CBB" w:rsidRDefault="00000000">
            <w:pPr>
              <w:widowControl/>
              <w:adjustRightInd/>
              <w:spacing w:line="240" w:lineRule="auto"/>
              <w:jc w:val="center"/>
              <w:textAlignment w:val="auto"/>
              <w:rPr>
                <w:sz w:val="24"/>
              </w:rPr>
            </w:pPr>
            <w:proofErr w:type="spellStart"/>
            <w:r>
              <w:rPr>
                <w:color w:val="000000"/>
                <w:sz w:val="22"/>
              </w:rPr>
              <w:t>北京大学第六医院</w:t>
            </w:r>
            <w:proofErr w:type="spellEnd"/>
          </w:p>
        </w:tc>
        <w:tc>
          <w:tcPr>
            <w:tcW w:w="4252" w:type="dxa"/>
          </w:tcPr>
          <w:p w14:paraId="4B578F5A" w14:textId="77777777" w:rsidR="00DE6CBB" w:rsidRDefault="00DE6CBB">
            <w:pPr>
              <w:widowControl/>
              <w:adjustRightInd/>
              <w:spacing w:line="240" w:lineRule="auto"/>
              <w:jc w:val="center"/>
              <w:textAlignment w:val="auto"/>
              <w:rPr>
                <w:sz w:val="24"/>
              </w:rPr>
            </w:pPr>
          </w:p>
        </w:tc>
      </w:tr>
      <w:tr w:rsidR="00DE6CBB" w14:paraId="5EFC93FA" w14:textId="77777777">
        <w:trPr>
          <w:jc w:val="center"/>
        </w:trPr>
        <w:tc>
          <w:tcPr>
            <w:tcW w:w="4252" w:type="dxa"/>
          </w:tcPr>
          <w:p w14:paraId="5AB773B5" w14:textId="77777777" w:rsidR="00DE6CBB" w:rsidRDefault="00000000">
            <w:pPr>
              <w:widowControl/>
              <w:adjustRightInd/>
              <w:spacing w:line="240" w:lineRule="auto"/>
              <w:jc w:val="center"/>
              <w:textAlignment w:val="auto"/>
              <w:rPr>
                <w:sz w:val="24"/>
              </w:rPr>
            </w:pPr>
            <w:proofErr w:type="spellStart"/>
            <w:r>
              <w:rPr>
                <w:color w:val="000000"/>
                <w:sz w:val="22"/>
              </w:rPr>
              <w:t>法定代表人</w:t>
            </w:r>
            <w:proofErr w:type="spellEnd"/>
            <w:r>
              <w:rPr>
                <w:color w:val="000000"/>
                <w:sz w:val="22"/>
              </w:rPr>
              <w:t>：</w:t>
            </w:r>
          </w:p>
        </w:tc>
        <w:tc>
          <w:tcPr>
            <w:tcW w:w="4252" w:type="dxa"/>
          </w:tcPr>
          <w:p w14:paraId="4ADEC371" w14:textId="77777777" w:rsidR="00DE6CBB" w:rsidRDefault="00000000">
            <w:pPr>
              <w:widowControl/>
              <w:adjustRightInd/>
              <w:spacing w:line="240" w:lineRule="auto"/>
              <w:jc w:val="center"/>
              <w:textAlignment w:val="auto"/>
              <w:rPr>
                <w:sz w:val="24"/>
              </w:rPr>
            </w:pPr>
            <w:proofErr w:type="spellStart"/>
            <w:r>
              <w:rPr>
                <w:color w:val="000000"/>
                <w:sz w:val="22"/>
              </w:rPr>
              <w:t>法定代表人</w:t>
            </w:r>
            <w:proofErr w:type="spellEnd"/>
            <w:r>
              <w:rPr>
                <w:color w:val="000000"/>
                <w:sz w:val="22"/>
              </w:rPr>
              <w:t>：</w:t>
            </w:r>
          </w:p>
        </w:tc>
      </w:tr>
      <w:tr w:rsidR="00DE6CBB" w14:paraId="7A8CAACF" w14:textId="77777777">
        <w:trPr>
          <w:jc w:val="center"/>
        </w:trPr>
        <w:tc>
          <w:tcPr>
            <w:tcW w:w="4252" w:type="dxa"/>
          </w:tcPr>
          <w:p w14:paraId="1AC5B411" w14:textId="4F7E3B9B" w:rsidR="00DE6CBB" w:rsidRDefault="00000000">
            <w:pPr>
              <w:widowControl/>
              <w:adjustRightInd/>
              <w:spacing w:line="240" w:lineRule="auto"/>
              <w:jc w:val="center"/>
              <w:textAlignment w:val="auto"/>
              <w:rPr>
                <w:sz w:val="24"/>
              </w:rPr>
            </w:pPr>
            <w:proofErr w:type="spellStart"/>
            <w:r>
              <w:rPr>
                <w:color w:val="000000"/>
                <w:sz w:val="22"/>
              </w:rPr>
              <w:t>或</w:t>
            </w:r>
            <w:r w:rsidR="00A06097">
              <w:rPr>
                <w:rFonts w:eastAsiaTheme="minorEastAsia" w:hint="eastAsia"/>
                <w:color w:val="000000"/>
                <w:sz w:val="22"/>
              </w:rPr>
              <w:t>联系人</w:t>
            </w:r>
            <w:r>
              <w:rPr>
                <w:color w:val="000000"/>
                <w:sz w:val="22"/>
              </w:rPr>
              <w:t>（签字</w:t>
            </w:r>
            <w:proofErr w:type="spellEnd"/>
            <w:r>
              <w:rPr>
                <w:color w:val="000000"/>
                <w:sz w:val="22"/>
              </w:rPr>
              <w:t>）：</w:t>
            </w:r>
          </w:p>
        </w:tc>
        <w:tc>
          <w:tcPr>
            <w:tcW w:w="4252" w:type="dxa"/>
          </w:tcPr>
          <w:p w14:paraId="2D99A647" w14:textId="77777777" w:rsidR="00DE6CBB" w:rsidRDefault="00000000">
            <w:pPr>
              <w:widowControl/>
              <w:adjustRightInd/>
              <w:spacing w:line="240" w:lineRule="auto"/>
              <w:jc w:val="center"/>
              <w:textAlignment w:val="auto"/>
              <w:rPr>
                <w:sz w:val="24"/>
                <w:lang w:eastAsia="zh-CN"/>
              </w:rPr>
            </w:pPr>
            <w:r>
              <w:rPr>
                <w:color w:val="000000"/>
                <w:sz w:val="22"/>
                <w:lang w:eastAsia="zh-CN"/>
              </w:rPr>
              <w:t>或授权代表（签字）：</w:t>
            </w:r>
          </w:p>
        </w:tc>
      </w:tr>
      <w:tr w:rsidR="00DE6CBB" w14:paraId="03F88CF5" w14:textId="77777777">
        <w:trPr>
          <w:jc w:val="center"/>
        </w:trPr>
        <w:tc>
          <w:tcPr>
            <w:tcW w:w="4252" w:type="dxa"/>
          </w:tcPr>
          <w:p w14:paraId="0181D02C" w14:textId="77777777" w:rsidR="00DE6CBB" w:rsidRDefault="00000000">
            <w:pPr>
              <w:widowControl/>
              <w:adjustRightInd/>
              <w:spacing w:line="240" w:lineRule="auto"/>
              <w:jc w:val="center"/>
              <w:textAlignment w:val="auto"/>
              <w:rPr>
                <w:sz w:val="24"/>
              </w:rPr>
            </w:pPr>
            <w:proofErr w:type="spellStart"/>
            <w:r>
              <w:rPr>
                <w:color w:val="000000"/>
                <w:sz w:val="22"/>
              </w:rPr>
              <w:t>联系人及电话</w:t>
            </w:r>
            <w:proofErr w:type="spellEnd"/>
            <w:r>
              <w:rPr>
                <w:color w:val="000000"/>
                <w:sz w:val="22"/>
              </w:rPr>
              <w:t>：</w:t>
            </w:r>
          </w:p>
        </w:tc>
        <w:tc>
          <w:tcPr>
            <w:tcW w:w="4252" w:type="dxa"/>
          </w:tcPr>
          <w:p w14:paraId="6C1BDCF5" w14:textId="77777777" w:rsidR="00DE6CBB" w:rsidRDefault="00000000">
            <w:pPr>
              <w:widowControl/>
              <w:adjustRightInd/>
              <w:spacing w:line="240" w:lineRule="auto"/>
              <w:jc w:val="center"/>
              <w:textAlignment w:val="auto"/>
              <w:rPr>
                <w:sz w:val="24"/>
              </w:rPr>
            </w:pPr>
            <w:proofErr w:type="spellStart"/>
            <w:r>
              <w:rPr>
                <w:color w:val="000000"/>
                <w:sz w:val="22"/>
              </w:rPr>
              <w:t>联系人及电话</w:t>
            </w:r>
            <w:proofErr w:type="spellEnd"/>
            <w:r>
              <w:rPr>
                <w:color w:val="000000"/>
                <w:sz w:val="22"/>
              </w:rPr>
              <w:t>：</w:t>
            </w:r>
          </w:p>
        </w:tc>
      </w:tr>
      <w:tr w:rsidR="00DE6CBB" w14:paraId="2D0B7ABA" w14:textId="77777777">
        <w:trPr>
          <w:jc w:val="center"/>
        </w:trPr>
        <w:tc>
          <w:tcPr>
            <w:tcW w:w="4252" w:type="dxa"/>
          </w:tcPr>
          <w:p w14:paraId="71444BDF" w14:textId="77777777" w:rsidR="00DE6CBB" w:rsidRDefault="00000000">
            <w:pPr>
              <w:widowControl/>
              <w:adjustRightInd/>
              <w:spacing w:line="240" w:lineRule="auto"/>
              <w:jc w:val="center"/>
              <w:textAlignment w:val="auto"/>
              <w:rPr>
                <w:sz w:val="24"/>
                <w:lang w:eastAsia="zh-CN"/>
              </w:rPr>
            </w:pPr>
            <w:r>
              <w:rPr>
                <w:color w:val="000000"/>
                <w:sz w:val="22"/>
                <w:lang w:eastAsia="zh-CN"/>
              </w:rPr>
              <w:t>地址：北京市海淀区花园北路</w:t>
            </w:r>
            <w:r>
              <w:rPr>
                <w:color w:val="000000"/>
                <w:sz w:val="22"/>
                <w:lang w:eastAsia="zh-CN"/>
              </w:rPr>
              <w:t>51</w:t>
            </w:r>
            <w:r>
              <w:rPr>
                <w:color w:val="000000"/>
                <w:sz w:val="22"/>
                <w:lang w:eastAsia="zh-CN"/>
              </w:rPr>
              <w:t>号</w:t>
            </w:r>
          </w:p>
        </w:tc>
        <w:tc>
          <w:tcPr>
            <w:tcW w:w="4252" w:type="dxa"/>
          </w:tcPr>
          <w:p w14:paraId="641FA50B" w14:textId="77777777" w:rsidR="00DE6CBB" w:rsidRDefault="00000000">
            <w:pPr>
              <w:widowControl/>
              <w:adjustRightInd/>
              <w:spacing w:line="240" w:lineRule="auto"/>
              <w:jc w:val="center"/>
              <w:textAlignment w:val="auto"/>
              <w:rPr>
                <w:sz w:val="24"/>
              </w:rPr>
            </w:pPr>
            <w:proofErr w:type="spellStart"/>
            <w:r>
              <w:rPr>
                <w:color w:val="000000"/>
                <w:sz w:val="22"/>
              </w:rPr>
              <w:t>地址</w:t>
            </w:r>
            <w:proofErr w:type="spellEnd"/>
            <w:r>
              <w:rPr>
                <w:color w:val="000000"/>
                <w:sz w:val="22"/>
              </w:rPr>
              <w:t>：</w:t>
            </w:r>
          </w:p>
        </w:tc>
      </w:tr>
      <w:tr w:rsidR="00DE6CBB" w14:paraId="6348FA8B" w14:textId="77777777">
        <w:trPr>
          <w:jc w:val="center"/>
        </w:trPr>
        <w:tc>
          <w:tcPr>
            <w:tcW w:w="4252" w:type="dxa"/>
          </w:tcPr>
          <w:p w14:paraId="2C700258" w14:textId="77777777" w:rsidR="00DE6CBB" w:rsidRDefault="00000000">
            <w:pPr>
              <w:widowControl/>
              <w:adjustRightInd/>
              <w:spacing w:line="240" w:lineRule="auto"/>
              <w:jc w:val="center"/>
              <w:textAlignment w:val="auto"/>
              <w:rPr>
                <w:sz w:val="24"/>
                <w:lang w:eastAsia="zh-CN"/>
              </w:rPr>
            </w:pPr>
            <w:r>
              <w:rPr>
                <w:color w:val="000000"/>
                <w:sz w:val="22"/>
                <w:lang w:eastAsia="zh-CN"/>
              </w:rPr>
              <w:t>账户信息：</w:t>
            </w:r>
            <w:r>
              <w:rPr>
                <w:color w:val="000000"/>
                <w:sz w:val="22"/>
                <w:lang w:eastAsia="zh-CN"/>
              </w:rPr>
              <w:br/>
            </w:r>
            <w:r>
              <w:rPr>
                <w:color w:val="000000"/>
                <w:sz w:val="22"/>
                <w:lang w:eastAsia="zh-CN"/>
              </w:rPr>
              <w:t>名称：</w:t>
            </w:r>
            <w:r>
              <w:rPr>
                <w:color w:val="000000"/>
                <w:sz w:val="22"/>
                <w:lang w:eastAsia="zh-CN"/>
              </w:rPr>
              <w:br/>
            </w:r>
            <w:r>
              <w:rPr>
                <w:color w:val="000000"/>
                <w:sz w:val="22"/>
                <w:lang w:eastAsia="zh-CN"/>
              </w:rPr>
              <w:t>代码：</w:t>
            </w:r>
            <w:r>
              <w:rPr>
                <w:color w:val="000000"/>
                <w:sz w:val="22"/>
                <w:lang w:eastAsia="zh-CN"/>
              </w:rPr>
              <w:br/>
            </w:r>
            <w:r>
              <w:rPr>
                <w:color w:val="000000"/>
                <w:sz w:val="22"/>
                <w:lang w:eastAsia="zh-CN"/>
              </w:rPr>
              <w:t>开户行：</w:t>
            </w:r>
            <w:r>
              <w:rPr>
                <w:color w:val="000000"/>
                <w:sz w:val="22"/>
                <w:lang w:eastAsia="zh-CN"/>
              </w:rPr>
              <w:br/>
            </w:r>
            <w:r>
              <w:rPr>
                <w:color w:val="000000"/>
                <w:sz w:val="22"/>
                <w:lang w:eastAsia="zh-CN"/>
              </w:rPr>
              <w:t>账号：</w:t>
            </w:r>
            <w:r>
              <w:rPr>
                <w:color w:val="000000"/>
                <w:sz w:val="22"/>
                <w:lang w:eastAsia="zh-CN"/>
              </w:rPr>
              <w:br/>
            </w:r>
            <w:r>
              <w:rPr>
                <w:color w:val="000000"/>
                <w:sz w:val="22"/>
                <w:lang w:eastAsia="zh-CN"/>
              </w:rPr>
              <w:t>地址：</w:t>
            </w:r>
            <w:r>
              <w:rPr>
                <w:color w:val="000000"/>
                <w:sz w:val="22"/>
                <w:lang w:eastAsia="zh-CN"/>
              </w:rPr>
              <w:br/>
            </w:r>
            <w:r>
              <w:rPr>
                <w:color w:val="000000"/>
                <w:sz w:val="22"/>
                <w:lang w:eastAsia="zh-CN"/>
              </w:rPr>
              <w:t>电话：</w:t>
            </w:r>
          </w:p>
        </w:tc>
        <w:tc>
          <w:tcPr>
            <w:tcW w:w="4252" w:type="dxa"/>
          </w:tcPr>
          <w:p w14:paraId="6016BC77" w14:textId="77777777" w:rsidR="00DE6CBB" w:rsidRDefault="00DE6CBB">
            <w:pPr>
              <w:widowControl/>
              <w:adjustRightInd/>
              <w:spacing w:line="240" w:lineRule="auto"/>
              <w:jc w:val="center"/>
              <w:textAlignment w:val="auto"/>
              <w:rPr>
                <w:sz w:val="24"/>
                <w:lang w:eastAsia="zh-CN"/>
              </w:rPr>
            </w:pPr>
          </w:p>
        </w:tc>
      </w:tr>
    </w:tbl>
    <w:p w14:paraId="01C0941F" w14:textId="77777777" w:rsidR="00DE6CBB" w:rsidRDefault="00DE6CBB">
      <w:pPr>
        <w:widowControl/>
        <w:adjustRightInd/>
        <w:spacing w:line="240" w:lineRule="auto"/>
        <w:jc w:val="left"/>
        <w:textAlignment w:val="auto"/>
        <w:rPr>
          <w:sz w:val="24"/>
          <w:szCs w:val="22"/>
        </w:rPr>
      </w:pPr>
    </w:p>
    <w:p w14:paraId="53FF12C5" w14:textId="77777777" w:rsidR="00DE6CBB" w:rsidRDefault="00000000">
      <w:pPr>
        <w:widowControl/>
        <w:adjustRightInd/>
        <w:spacing w:line="360" w:lineRule="auto"/>
        <w:ind w:firstLine="480"/>
        <w:textAlignment w:val="auto"/>
        <w:rPr>
          <w:sz w:val="24"/>
          <w:szCs w:val="22"/>
        </w:rPr>
      </w:pPr>
      <w:r>
        <w:rPr>
          <w:color w:val="000000"/>
          <w:sz w:val="24"/>
          <w:szCs w:val="22"/>
        </w:rPr>
        <w:t>合同签订时间：年月日</w:t>
      </w:r>
    </w:p>
    <w:p w14:paraId="7B800188" w14:textId="77777777" w:rsidR="00DE6CBB" w:rsidRDefault="00000000">
      <w:pPr>
        <w:widowControl/>
        <w:adjustRightInd/>
        <w:spacing w:line="360" w:lineRule="auto"/>
        <w:ind w:firstLine="480"/>
        <w:textAlignment w:val="auto"/>
        <w:rPr>
          <w:sz w:val="24"/>
          <w:szCs w:val="22"/>
        </w:rPr>
      </w:pPr>
      <w:r>
        <w:rPr>
          <w:color w:val="000000"/>
          <w:sz w:val="24"/>
          <w:szCs w:val="22"/>
        </w:rPr>
        <w:t>合同签订地点：北京大学第六医院</w:t>
      </w:r>
    </w:p>
    <w:p w14:paraId="78C7B9CF" w14:textId="77777777" w:rsidR="00DE6CBB" w:rsidRDefault="00000000">
      <w:pPr>
        <w:widowControl/>
        <w:adjustRightInd/>
        <w:spacing w:after="200" w:line="276" w:lineRule="auto"/>
        <w:jc w:val="left"/>
        <w:textAlignment w:val="auto"/>
        <w:rPr>
          <w:sz w:val="24"/>
          <w:szCs w:val="22"/>
        </w:rPr>
      </w:pPr>
      <w:r>
        <w:rPr>
          <w:sz w:val="24"/>
          <w:szCs w:val="22"/>
        </w:rPr>
        <w:br w:type="page"/>
      </w:r>
    </w:p>
    <w:p w14:paraId="213040B3" w14:textId="77777777" w:rsidR="00DE6CBB" w:rsidRDefault="00000000">
      <w:pPr>
        <w:widowControl/>
        <w:adjustRightInd/>
        <w:spacing w:before="200" w:after="80" w:line="360" w:lineRule="auto"/>
        <w:jc w:val="left"/>
        <w:textAlignment w:val="auto"/>
        <w:rPr>
          <w:sz w:val="24"/>
          <w:szCs w:val="22"/>
        </w:rPr>
      </w:pPr>
      <w:r>
        <w:rPr>
          <w:rFonts w:eastAsia="黑体"/>
          <w:color w:val="000000"/>
          <w:sz w:val="28"/>
          <w:szCs w:val="22"/>
        </w:rPr>
        <w:lastRenderedPageBreak/>
        <w:t>二、安全生产管理协议</w:t>
      </w:r>
    </w:p>
    <w:p w14:paraId="532EC84D" w14:textId="77777777" w:rsidR="00DE6CBB" w:rsidRDefault="00000000">
      <w:pPr>
        <w:widowControl/>
        <w:adjustRightInd/>
        <w:spacing w:line="360" w:lineRule="auto"/>
        <w:ind w:firstLine="480"/>
        <w:textAlignment w:val="auto"/>
        <w:rPr>
          <w:sz w:val="24"/>
          <w:szCs w:val="22"/>
        </w:rPr>
      </w:pPr>
      <w:r>
        <w:rPr>
          <w:color w:val="000000"/>
          <w:sz w:val="24"/>
          <w:szCs w:val="22"/>
        </w:rPr>
        <w:t>发包人：北京大学第六医院（以下简称</w:t>
      </w:r>
      <w:proofErr w:type="gramStart"/>
      <w:r>
        <w:rPr>
          <w:color w:val="000000"/>
          <w:sz w:val="24"/>
          <w:szCs w:val="22"/>
        </w:rPr>
        <w:t>"</w:t>
      </w:r>
      <w:r>
        <w:rPr>
          <w:color w:val="000000"/>
          <w:sz w:val="24"/>
          <w:szCs w:val="22"/>
        </w:rPr>
        <w:t>甲方</w:t>
      </w:r>
      <w:r>
        <w:rPr>
          <w:color w:val="000000"/>
          <w:sz w:val="24"/>
          <w:szCs w:val="22"/>
        </w:rPr>
        <w:t>"</w:t>
      </w:r>
      <w:proofErr w:type="gramEnd"/>
      <w:r>
        <w:rPr>
          <w:color w:val="000000"/>
          <w:sz w:val="24"/>
          <w:szCs w:val="22"/>
        </w:rPr>
        <w:t>）</w:t>
      </w:r>
    </w:p>
    <w:p w14:paraId="44C7116E" w14:textId="77777777" w:rsidR="00DE6CBB" w:rsidRDefault="00000000">
      <w:pPr>
        <w:widowControl/>
        <w:adjustRightInd/>
        <w:spacing w:line="360" w:lineRule="auto"/>
        <w:ind w:firstLine="480"/>
        <w:textAlignment w:val="auto"/>
        <w:rPr>
          <w:sz w:val="24"/>
          <w:szCs w:val="22"/>
        </w:rPr>
      </w:pPr>
      <w:r>
        <w:rPr>
          <w:color w:val="000000"/>
          <w:sz w:val="24"/>
          <w:szCs w:val="22"/>
        </w:rPr>
        <w:t>住所：北京市海淀区花园北路</w:t>
      </w:r>
      <w:r>
        <w:rPr>
          <w:color w:val="000000"/>
          <w:sz w:val="24"/>
          <w:szCs w:val="22"/>
        </w:rPr>
        <w:t>51</w:t>
      </w:r>
      <w:r>
        <w:rPr>
          <w:color w:val="000000"/>
          <w:sz w:val="24"/>
          <w:szCs w:val="22"/>
        </w:rPr>
        <w:t>号</w:t>
      </w:r>
    </w:p>
    <w:p w14:paraId="23F49289" w14:textId="72521630" w:rsidR="00DE6CBB" w:rsidRDefault="00000000">
      <w:pPr>
        <w:widowControl/>
        <w:adjustRightInd/>
        <w:spacing w:line="360" w:lineRule="auto"/>
        <w:ind w:firstLine="480"/>
        <w:textAlignment w:val="auto"/>
        <w:rPr>
          <w:rFonts w:hint="eastAsia"/>
          <w:sz w:val="24"/>
          <w:szCs w:val="22"/>
        </w:rPr>
      </w:pPr>
      <w:r>
        <w:rPr>
          <w:color w:val="000000"/>
          <w:sz w:val="24"/>
          <w:szCs w:val="22"/>
        </w:rPr>
        <w:t>法定代表人：</w:t>
      </w:r>
      <w:r w:rsidR="00432FD9">
        <w:rPr>
          <w:rFonts w:hint="eastAsia"/>
          <w:color w:val="000000"/>
          <w:sz w:val="24"/>
          <w:szCs w:val="22"/>
        </w:rPr>
        <w:t>岳伟华</w:t>
      </w:r>
    </w:p>
    <w:p w14:paraId="78A668FC" w14:textId="77777777" w:rsidR="00DE6CBB" w:rsidRDefault="00000000">
      <w:pPr>
        <w:widowControl/>
        <w:adjustRightInd/>
        <w:spacing w:line="360" w:lineRule="auto"/>
        <w:ind w:firstLine="480"/>
        <w:textAlignment w:val="auto"/>
        <w:rPr>
          <w:sz w:val="24"/>
          <w:szCs w:val="22"/>
        </w:rPr>
      </w:pPr>
      <w:r>
        <w:rPr>
          <w:color w:val="000000"/>
          <w:sz w:val="24"/>
          <w:szCs w:val="22"/>
        </w:rPr>
        <w:t>联系电话：</w:t>
      </w:r>
      <w:r>
        <w:rPr>
          <w:color w:val="000000"/>
          <w:sz w:val="24"/>
          <w:szCs w:val="22"/>
        </w:rPr>
        <w:t>010-82801979</w:t>
      </w:r>
      <w:r>
        <w:rPr>
          <w:color w:val="000000"/>
          <w:sz w:val="24"/>
          <w:szCs w:val="22"/>
        </w:rPr>
        <w:t>传真：</w:t>
      </w:r>
      <w:r>
        <w:rPr>
          <w:color w:val="000000"/>
          <w:sz w:val="24"/>
          <w:szCs w:val="22"/>
        </w:rPr>
        <w:t>010-62026310</w:t>
      </w:r>
    </w:p>
    <w:p w14:paraId="231675DF" w14:textId="77777777" w:rsidR="00DE6CBB" w:rsidRDefault="00000000">
      <w:pPr>
        <w:widowControl/>
        <w:adjustRightInd/>
        <w:spacing w:line="360" w:lineRule="auto"/>
        <w:ind w:firstLine="480"/>
        <w:textAlignment w:val="auto"/>
        <w:rPr>
          <w:sz w:val="24"/>
          <w:szCs w:val="22"/>
        </w:rPr>
      </w:pPr>
      <w:r>
        <w:rPr>
          <w:color w:val="000000"/>
          <w:sz w:val="24"/>
          <w:szCs w:val="22"/>
        </w:rPr>
        <w:t>联系地址：北京市海淀区花园北路</w:t>
      </w:r>
      <w:r>
        <w:rPr>
          <w:color w:val="000000"/>
          <w:sz w:val="24"/>
          <w:szCs w:val="22"/>
        </w:rPr>
        <w:t>51</w:t>
      </w:r>
      <w:r>
        <w:rPr>
          <w:color w:val="000000"/>
          <w:sz w:val="24"/>
          <w:szCs w:val="22"/>
        </w:rPr>
        <w:t>号</w:t>
      </w:r>
    </w:p>
    <w:p w14:paraId="2FB4BC43" w14:textId="77777777" w:rsidR="00DE6CBB" w:rsidRDefault="00000000">
      <w:pPr>
        <w:widowControl/>
        <w:adjustRightInd/>
        <w:spacing w:line="360" w:lineRule="auto"/>
        <w:ind w:firstLine="480"/>
        <w:textAlignment w:val="auto"/>
        <w:rPr>
          <w:sz w:val="24"/>
          <w:szCs w:val="22"/>
        </w:rPr>
      </w:pPr>
      <w:r>
        <w:rPr>
          <w:color w:val="000000"/>
          <w:sz w:val="24"/>
          <w:szCs w:val="22"/>
        </w:rPr>
        <w:t>邮政编码：</w:t>
      </w:r>
      <w:r>
        <w:rPr>
          <w:color w:val="000000"/>
          <w:sz w:val="24"/>
          <w:szCs w:val="22"/>
        </w:rPr>
        <w:t>100191</w:t>
      </w:r>
    </w:p>
    <w:p w14:paraId="43A71E6C" w14:textId="77777777" w:rsidR="00DE6CBB" w:rsidRDefault="00DE6CBB">
      <w:pPr>
        <w:widowControl/>
        <w:adjustRightInd/>
        <w:spacing w:line="240" w:lineRule="auto"/>
        <w:jc w:val="left"/>
        <w:textAlignment w:val="auto"/>
        <w:rPr>
          <w:sz w:val="24"/>
          <w:szCs w:val="22"/>
        </w:rPr>
      </w:pPr>
    </w:p>
    <w:p w14:paraId="7D46E508" w14:textId="77777777" w:rsidR="00DE6CBB" w:rsidRDefault="00000000">
      <w:pPr>
        <w:widowControl/>
        <w:adjustRightInd/>
        <w:spacing w:line="360" w:lineRule="auto"/>
        <w:ind w:firstLine="480"/>
        <w:textAlignment w:val="auto"/>
        <w:rPr>
          <w:sz w:val="24"/>
          <w:szCs w:val="22"/>
        </w:rPr>
      </w:pPr>
      <w:r>
        <w:rPr>
          <w:color w:val="000000"/>
          <w:sz w:val="24"/>
          <w:szCs w:val="22"/>
        </w:rPr>
        <w:t>承包人：（以下简称</w:t>
      </w:r>
      <w:proofErr w:type="gramStart"/>
      <w:r>
        <w:rPr>
          <w:color w:val="000000"/>
          <w:sz w:val="24"/>
          <w:szCs w:val="22"/>
        </w:rPr>
        <w:t>"</w:t>
      </w:r>
      <w:r>
        <w:rPr>
          <w:color w:val="000000"/>
          <w:sz w:val="24"/>
          <w:szCs w:val="22"/>
        </w:rPr>
        <w:t>乙方</w:t>
      </w:r>
      <w:r>
        <w:rPr>
          <w:color w:val="000000"/>
          <w:sz w:val="24"/>
          <w:szCs w:val="22"/>
        </w:rPr>
        <w:t>"</w:t>
      </w:r>
      <w:proofErr w:type="gramEnd"/>
      <w:r>
        <w:rPr>
          <w:color w:val="000000"/>
          <w:sz w:val="24"/>
          <w:szCs w:val="22"/>
        </w:rPr>
        <w:t>）</w:t>
      </w:r>
    </w:p>
    <w:p w14:paraId="23CD4EE8" w14:textId="77777777" w:rsidR="00DE6CBB" w:rsidRDefault="00000000">
      <w:pPr>
        <w:widowControl/>
        <w:adjustRightInd/>
        <w:spacing w:line="360" w:lineRule="auto"/>
        <w:ind w:firstLine="480"/>
        <w:textAlignment w:val="auto"/>
        <w:rPr>
          <w:sz w:val="24"/>
          <w:szCs w:val="22"/>
        </w:rPr>
      </w:pPr>
      <w:r>
        <w:rPr>
          <w:color w:val="000000"/>
          <w:sz w:val="24"/>
          <w:szCs w:val="22"/>
        </w:rPr>
        <w:t>住所：</w:t>
      </w:r>
    </w:p>
    <w:p w14:paraId="1658DC72" w14:textId="77777777" w:rsidR="00DE6CBB" w:rsidRDefault="00000000">
      <w:pPr>
        <w:widowControl/>
        <w:adjustRightInd/>
        <w:spacing w:line="360" w:lineRule="auto"/>
        <w:ind w:firstLine="480"/>
        <w:textAlignment w:val="auto"/>
        <w:rPr>
          <w:sz w:val="24"/>
          <w:szCs w:val="22"/>
        </w:rPr>
      </w:pPr>
      <w:r>
        <w:rPr>
          <w:color w:val="000000"/>
          <w:sz w:val="24"/>
          <w:szCs w:val="22"/>
        </w:rPr>
        <w:t>法定代表人：</w:t>
      </w:r>
    </w:p>
    <w:p w14:paraId="6A0DC3CC" w14:textId="77777777" w:rsidR="00DE6CBB" w:rsidRDefault="00000000">
      <w:pPr>
        <w:widowControl/>
        <w:adjustRightInd/>
        <w:spacing w:line="360" w:lineRule="auto"/>
        <w:ind w:firstLine="480"/>
        <w:textAlignment w:val="auto"/>
        <w:rPr>
          <w:sz w:val="24"/>
          <w:szCs w:val="22"/>
        </w:rPr>
      </w:pPr>
      <w:r>
        <w:rPr>
          <w:color w:val="000000"/>
          <w:sz w:val="24"/>
          <w:szCs w:val="22"/>
        </w:rPr>
        <w:t>联系电话：传真：</w:t>
      </w:r>
    </w:p>
    <w:p w14:paraId="2D1D66C4" w14:textId="77777777" w:rsidR="00DE6CBB" w:rsidRDefault="00000000">
      <w:pPr>
        <w:widowControl/>
        <w:adjustRightInd/>
        <w:spacing w:line="360" w:lineRule="auto"/>
        <w:ind w:firstLine="480"/>
        <w:textAlignment w:val="auto"/>
        <w:rPr>
          <w:sz w:val="24"/>
          <w:szCs w:val="22"/>
        </w:rPr>
      </w:pPr>
      <w:r>
        <w:rPr>
          <w:color w:val="000000"/>
          <w:sz w:val="24"/>
          <w:szCs w:val="22"/>
        </w:rPr>
        <w:t>联系地址：</w:t>
      </w:r>
    </w:p>
    <w:p w14:paraId="5BFC3821" w14:textId="77777777" w:rsidR="00DE6CBB" w:rsidRDefault="00000000">
      <w:pPr>
        <w:widowControl/>
        <w:adjustRightInd/>
        <w:spacing w:line="360" w:lineRule="auto"/>
        <w:ind w:firstLine="480"/>
        <w:textAlignment w:val="auto"/>
        <w:rPr>
          <w:sz w:val="24"/>
          <w:szCs w:val="22"/>
        </w:rPr>
      </w:pPr>
      <w:r>
        <w:rPr>
          <w:color w:val="000000"/>
          <w:sz w:val="24"/>
          <w:szCs w:val="22"/>
        </w:rPr>
        <w:t>邮政编码：</w:t>
      </w:r>
    </w:p>
    <w:p w14:paraId="76023C67" w14:textId="77777777" w:rsidR="00DE6CBB" w:rsidRDefault="00000000">
      <w:pPr>
        <w:widowControl/>
        <w:adjustRightInd/>
        <w:spacing w:line="360" w:lineRule="auto"/>
        <w:ind w:firstLine="480"/>
        <w:textAlignment w:val="auto"/>
        <w:rPr>
          <w:sz w:val="24"/>
          <w:szCs w:val="22"/>
        </w:rPr>
      </w:pPr>
      <w:r>
        <w:rPr>
          <w:color w:val="000000"/>
          <w:sz w:val="24"/>
          <w:szCs w:val="22"/>
        </w:rPr>
        <w:t>开户银行：</w:t>
      </w:r>
    </w:p>
    <w:p w14:paraId="4ED42345" w14:textId="77777777" w:rsidR="00DE6CBB" w:rsidRDefault="00000000">
      <w:pPr>
        <w:widowControl/>
        <w:adjustRightInd/>
        <w:spacing w:line="360" w:lineRule="auto"/>
        <w:ind w:firstLine="480"/>
        <w:textAlignment w:val="auto"/>
        <w:rPr>
          <w:sz w:val="24"/>
          <w:szCs w:val="22"/>
        </w:rPr>
      </w:pPr>
      <w:r>
        <w:rPr>
          <w:color w:val="000000"/>
          <w:sz w:val="24"/>
          <w:szCs w:val="22"/>
        </w:rPr>
        <w:t>账号：</w:t>
      </w:r>
    </w:p>
    <w:p w14:paraId="3B59DE9D" w14:textId="77777777" w:rsidR="00DE6CBB" w:rsidRDefault="00DE6CBB">
      <w:pPr>
        <w:widowControl/>
        <w:adjustRightInd/>
        <w:spacing w:line="240" w:lineRule="auto"/>
        <w:jc w:val="left"/>
        <w:textAlignment w:val="auto"/>
        <w:rPr>
          <w:sz w:val="24"/>
          <w:szCs w:val="22"/>
        </w:rPr>
      </w:pPr>
    </w:p>
    <w:p w14:paraId="01BE10FE" w14:textId="77777777" w:rsidR="00DE6CBB" w:rsidRDefault="00000000">
      <w:pPr>
        <w:widowControl/>
        <w:adjustRightInd/>
        <w:spacing w:line="360" w:lineRule="auto"/>
        <w:ind w:firstLine="480"/>
        <w:textAlignment w:val="auto"/>
        <w:rPr>
          <w:sz w:val="24"/>
          <w:szCs w:val="22"/>
        </w:rPr>
      </w:pPr>
      <w:r>
        <w:rPr>
          <w:color w:val="000000"/>
          <w:sz w:val="24"/>
          <w:szCs w:val="22"/>
        </w:rPr>
        <w:t>根据《中华人民共和国安全生产法》《中华人民共和国建筑法》《中华人民共和国消防法》《建设工程安全生产管理条例》等有关法律法规和建设部、项目所在地政府有关建筑施工安全生产、文明施工、治安管理、消防管理的规定、规章，为严格明确工程项目现场甲乙双方的安全管理责任，保证工程建设期间的安全生产、文明施工、治安和消防安全，经甲乙双方平等协商一致，签订本协议，共同遵守本协议所列条款。</w:t>
      </w:r>
    </w:p>
    <w:p w14:paraId="739E9F96"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第一条工程概况</w:t>
      </w:r>
    </w:p>
    <w:p w14:paraId="275D29FE"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1.1 </w:t>
      </w:r>
      <w:r>
        <w:rPr>
          <w:color w:val="000000"/>
          <w:sz w:val="24"/>
          <w:szCs w:val="22"/>
        </w:rPr>
        <w:t>工程</w:t>
      </w:r>
      <w:proofErr w:type="gramEnd"/>
      <w:r>
        <w:rPr>
          <w:color w:val="000000"/>
          <w:sz w:val="24"/>
          <w:szCs w:val="22"/>
        </w:rPr>
        <w:t>名称：北大六院海淀院区采暖管道改造。</w:t>
      </w:r>
    </w:p>
    <w:p w14:paraId="3C20C06D"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1.2 </w:t>
      </w:r>
      <w:r>
        <w:rPr>
          <w:color w:val="000000"/>
          <w:sz w:val="24"/>
          <w:szCs w:val="22"/>
        </w:rPr>
        <w:t>工程</w:t>
      </w:r>
      <w:proofErr w:type="gramEnd"/>
      <w:r>
        <w:rPr>
          <w:color w:val="000000"/>
          <w:sz w:val="24"/>
          <w:szCs w:val="22"/>
        </w:rPr>
        <w:t>地点：北京市海淀区花园北路</w:t>
      </w:r>
      <w:r>
        <w:rPr>
          <w:color w:val="000000"/>
          <w:sz w:val="24"/>
          <w:szCs w:val="22"/>
        </w:rPr>
        <w:t>51</w:t>
      </w:r>
      <w:r>
        <w:rPr>
          <w:color w:val="000000"/>
          <w:sz w:val="24"/>
          <w:szCs w:val="22"/>
        </w:rPr>
        <w:t>号。</w:t>
      </w:r>
    </w:p>
    <w:p w14:paraId="4F82F68E"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1.3 </w:t>
      </w:r>
      <w:r>
        <w:rPr>
          <w:color w:val="000000"/>
          <w:sz w:val="24"/>
          <w:szCs w:val="22"/>
        </w:rPr>
        <w:t>工程</w:t>
      </w:r>
      <w:proofErr w:type="gramEnd"/>
      <w:r>
        <w:rPr>
          <w:color w:val="000000"/>
          <w:sz w:val="24"/>
          <w:szCs w:val="22"/>
        </w:rPr>
        <w:t>监理单位：（如有）。</w:t>
      </w:r>
    </w:p>
    <w:p w14:paraId="6E398112"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1.4 </w:t>
      </w:r>
      <w:r>
        <w:rPr>
          <w:color w:val="000000"/>
          <w:sz w:val="24"/>
          <w:szCs w:val="22"/>
        </w:rPr>
        <w:t>工程</w:t>
      </w:r>
      <w:proofErr w:type="gramEnd"/>
      <w:r>
        <w:rPr>
          <w:color w:val="000000"/>
          <w:sz w:val="24"/>
          <w:szCs w:val="22"/>
        </w:rPr>
        <w:t>总承包商：（乙方）。</w:t>
      </w:r>
    </w:p>
    <w:p w14:paraId="2F19876D"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第二条适用法律</w:t>
      </w:r>
    </w:p>
    <w:p w14:paraId="016D2C0E" w14:textId="77777777" w:rsidR="00DE6CBB" w:rsidRDefault="00000000">
      <w:pPr>
        <w:widowControl/>
        <w:adjustRightInd/>
        <w:spacing w:line="360" w:lineRule="auto"/>
        <w:ind w:firstLine="480"/>
        <w:textAlignment w:val="auto"/>
        <w:rPr>
          <w:sz w:val="24"/>
          <w:szCs w:val="22"/>
        </w:rPr>
      </w:pPr>
      <w:r>
        <w:rPr>
          <w:color w:val="000000"/>
          <w:sz w:val="24"/>
          <w:szCs w:val="22"/>
        </w:rPr>
        <w:t>适用国家和项目所在地有关法律、行政法规和地方性法规，包括但不限于《中华人民共和国安全生产法》《中华人民共和国建筑法》《中华人民共和国消防法》《建设工程安</w:t>
      </w:r>
      <w:r>
        <w:rPr>
          <w:color w:val="000000"/>
          <w:sz w:val="24"/>
          <w:szCs w:val="22"/>
        </w:rPr>
        <w:lastRenderedPageBreak/>
        <w:t>全生产管理条例》等有关安全生产、环境保护、治安、消防管理的安全法律、法规、规章和技术规程，严格遵照建筑施工行业安全操作规程、规范和标准，保证建设工程安全生产，依法承担建设工程安全生产责任。国家及项目所在地建设行政主管部门和其他有关主管部门制定的行政规章和规范性文件也适用于本协议。</w:t>
      </w:r>
    </w:p>
    <w:p w14:paraId="543FC530"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第三条责任范围</w:t>
      </w:r>
    </w:p>
    <w:p w14:paraId="2D7CB3CE"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3.1 </w:t>
      </w:r>
      <w:r>
        <w:rPr>
          <w:color w:val="000000"/>
          <w:sz w:val="24"/>
          <w:szCs w:val="22"/>
        </w:rPr>
        <w:t>乙方</w:t>
      </w:r>
      <w:proofErr w:type="gramEnd"/>
      <w:r>
        <w:rPr>
          <w:color w:val="000000"/>
          <w:sz w:val="24"/>
          <w:szCs w:val="22"/>
        </w:rPr>
        <w:t>负责所承包项目施工作业区、料场、办公区、生活区的安全生产、环境保护、治安、消防、疫情防控的管理工作，对承建施工项目的安全生产、文明施工、疫情防控工作负总责。乙方项目负责人（项目经理：）为安全生产、文明施工、疫情防控的第一责任人。</w:t>
      </w:r>
    </w:p>
    <w:p w14:paraId="240AC453"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3.2 </w:t>
      </w:r>
      <w:r>
        <w:rPr>
          <w:color w:val="000000"/>
          <w:sz w:val="24"/>
          <w:szCs w:val="22"/>
        </w:rPr>
        <w:t>甲方</w:t>
      </w:r>
      <w:proofErr w:type="gramEnd"/>
      <w:r>
        <w:rPr>
          <w:color w:val="000000"/>
          <w:sz w:val="24"/>
          <w:szCs w:val="22"/>
        </w:rPr>
        <w:t>负责项目区管理范围内共用道路、区域及周界围挡的管理协调，帮助乙方协调明确其与项目施工区域内其他施工单位安全生产、文明施工、治安、消防安全管理的责任关系。</w:t>
      </w:r>
    </w:p>
    <w:p w14:paraId="4C1A5980"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3.3 </w:t>
      </w:r>
      <w:r>
        <w:rPr>
          <w:color w:val="000000"/>
          <w:sz w:val="24"/>
          <w:szCs w:val="22"/>
        </w:rPr>
        <w:t>其他</w:t>
      </w:r>
      <w:proofErr w:type="gramEnd"/>
      <w:r>
        <w:rPr>
          <w:color w:val="000000"/>
          <w:sz w:val="24"/>
          <w:szCs w:val="22"/>
        </w:rPr>
        <w:t>约定：（无）。</w:t>
      </w:r>
    </w:p>
    <w:p w14:paraId="29E869EE"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第四条安全防护、文明施工措施费</w:t>
      </w:r>
    </w:p>
    <w:p w14:paraId="54348E8D"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4.1 </w:t>
      </w:r>
      <w:r>
        <w:rPr>
          <w:color w:val="000000"/>
          <w:sz w:val="24"/>
          <w:szCs w:val="22"/>
        </w:rPr>
        <w:t>乙方</w:t>
      </w:r>
      <w:proofErr w:type="gramEnd"/>
      <w:r>
        <w:rPr>
          <w:color w:val="000000"/>
          <w:sz w:val="24"/>
          <w:szCs w:val="22"/>
        </w:rPr>
        <w:t>因履行本协议而需发生的安全防护、文明施工措施费已包含在承包合同之合同总价中。</w:t>
      </w:r>
    </w:p>
    <w:p w14:paraId="7F4D8ECF"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4.2 </w:t>
      </w:r>
      <w:r>
        <w:rPr>
          <w:color w:val="000000"/>
          <w:sz w:val="24"/>
          <w:szCs w:val="22"/>
        </w:rPr>
        <w:t>其他</w:t>
      </w:r>
      <w:proofErr w:type="gramEnd"/>
      <w:r>
        <w:rPr>
          <w:color w:val="000000"/>
          <w:sz w:val="24"/>
          <w:szCs w:val="22"/>
        </w:rPr>
        <w:t>约定：（无）。</w:t>
      </w:r>
    </w:p>
    <w:p w14:paraId="5D6CA85D"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第五条安全管理指标</w:t>
      </w:r>
    </w:p>
    <w:p w14:paraId="2C83D9B8" w14:textId="77777777" w:rsidR="00DE6CBB" w:rsidRDefault="00000000">
      <w:pPr>
        <w:widowControl/>
        <w:adjustRightInd/>
        <w:spacing w:line="360" w:lineRule="auto"/>
        <w:ind w:firstLine="480"/>
        <w:textAlignment w:val="auto"/>
        <w:rPr>
          <w:sz w:val="24"/>
          <w:szCs w:val="22"/>
        </w:rPr>
      </w:pPr>
      <w:r>
        <w:rPr>
          <w:color w:val="000000"/>
          <w:sz w:val="24"/>
          <w:szCs w:val="22"/>
        </w:rPr>
        <w:t>乙方自进入项目区后至工程经甲方验收合格且人员、设备全部离开项目区止，安全管理同时满足下列指标：</w:t>
      </w:r>
    </w:p>
    <w:p w14:paraId="59442AD4" w14:textId="77777777" w:rsidR="00DE6CBB" w:rsidRDefault="00000000">
      <w:pPr>
        <w:widowControl/>
        <w:adjustRightInd/>
        <w:spacing w:line="360" w:lineRule="auto"/>
        <w:ind w:firstLine="480"/>
        <w:textAlignment w:val="auto"/>
        <w:rPr>
          <w:sz w:val="24"/>
          <w:szCs w:val="22"/>
        </w:rPr>
      </w:pPr>
      <w:r>
        <w:rPr>
          <w:color w:val="000000"/>
          <w:sz w:val="24"/>
          <w:szCs w:val="22"/>
        </w:rPr>
        <w:t xml:space="preserve">A. </w:t>
      </w:r>
      <w:r>
        <w:rPr>
          <w:color w:val="000000"/>
          <w:sz w:val="24"/>
          <w:szCs w:val="22"/>
        </w:rPr>
        <w:t>因工负伤率：</w:t>
      </w:r>
      <w:r>
        <w:rPr>
          <w:color w:val="000000"/>
          <w:sz w:val="24"/>
          <w:szCs w:val="22"/>
        </w:rPr>
        <w:t>0</w:t>
      </w:r>
      <w:r>
        <w:rPr>
          <w:color w:val="000000"/>
          <w:sz w:val="24"/>
          <w:szCs w:val="22"/>
        </w:rPr>
        <w:t>；</w:t>
      </w:r>
    </w:p>
    <w:p w14:paraId="272BEFB1" w14:textId="77777777" w:rsidR="00DE6CBB" w:rsidRDefault="00000000">
      <w:pPr>
        <w:widowControl/>
        <w:adjustRightInd/>
        <w:spacing w:line="360" w:lineRule="auto"/>
        <w:ind w:firstLine="480"/>
        <w:textAlignment w:val="auto"/>
        <w:rPr>
          <w:sz w:val="24"/>
          <w:szCs w:val="22"/>
        </w:rPr>
      </w:pPr>
      <w:r>
        <w:rPr>
          <w:color w:val="000000"/>
          <w:sz w:val="24"/>
          <w:szCs w:val="22"/>
        </w:rPr>
        <w:t xml:space="preserve">B. </w:t>
      </w:r>
      <w:r>
        <w:rPr>
          <w:color w:val="000000"/>
          <w:sz w:val="24"/>
          <w:szCs w:val="22"/>
        </w:rPr>
        <w:t>因工重伤、死亡事故：</w:t>
      </w:r>
      <w:r>
        <w:rPr>
          <w:color w:val="000000"/>
          <w:sz w:val="24"/>
          <w:szCs w:val="22"/>
        </w:rPr>
        <w:t>0</w:t>
      </w:r>
      <w:r>
        <w:rPr>
          <w:color w:val="000000"/>
          <w:sz w:val="24"/>
          <w:szCs w:val="22"/>
        </w:rPr>
        <w:t>；</w:t>
      </w:r>
    </w:p>
    <w:p w14:paraId="5B97299F" w14:textId="77777777" w:rsidR="00DE6CBB" w:rsidRDefault="00000000">
      <w:pPr>
        <w:widowControl/>
        <w:adjustRightInd/>
        <w:spacing w:line="360" w:lineRule="auto"/>
        <w:ind w:firstLine="480"/>
        <w:textAlignment w:val="auto"/>
        <w:rPr>
          <w:sz w:val="24"/>
          <w:szCs w:val="22"/>
        </w:rPr>
      </w:pPr>
      <w:r>
        <w:rPr>
          <w:color w:val="000000"/>
          <w:sz w:val="24"/>
          <w:szCs w:val="22"/>
        </w:rPr>
        <w:t xml:space="preserve">C. </w:t>
      </w:r>
      <w:r>
        <w:rPr>
          <w:color w:val="000000"/>
          <w:sz w:val="24"/>
          <w:szCs w:val="22"/>
        </w:rPr>
        <w:t>火灾、机械倒塌事故：</w:t>
      </w:r>
      <w:r>
        <w:rPr>
          <w:color w:val="000000"/>
          <w:sz w:val="24"/>
          <w:szCs w:val="22"/>
        </w:rPr>
        <w:t>0</w:t>
      </w:r>
      <w:r>
        <w:rPr>
          <w:color w:val="000000"/>
          <w:sz w:val="24"/>
          <w:szCs w:val="22"/>
        </w:rPr>
        <w:t>；</w:t>
      </w:r>
    </w:p>
    <w:p w14:paraId="5124AE2C" w14:textId="77777777" w:rsidR="00DE6CBB" w:rsidRDefault="00000000">
      <w:pPr>
        <w:widowControl/>
        <w:adjustRightInd/>
        <w:spacing w:line="360" w:lineRule="auto"/>
        <w:ind w:firstLine="480"/>
        <w:textAlignment w:val="auto"/>
        <w:rPr>
          <w:sz w:val="24"/>
          <w:szCs w:val="22"/>
        </w:rPr>
      </w:pPr>
      <w:r>
        <w:rPr>
          <w:color w:val="000000"/>
          <w:sz w:val="24"/>
          <w:szCs w:val="22"/>
        </w:rPr>
        <w:t xml:space="preserve">D. </w:t>
      </w:r>
      <w:r>
        <w:rPr>
          <w:color w:val="000000"/>
          <w:sz w:val="24"/>
          <w:szCs w:val="22"/>
        </w:rPr>
        <w:t>食物、煤气中毒及卫生防疫事故：</w:t>
      </w:r>
      <w:r>
        <w:rPr>
          <w:color w:val="000000"/>
          <w:sz w:val="24"/>
          <w:szCs w:val="22"/>
        </w:rPr>
        <w:t>0</w:t>
      </w:r>
      <w:r>
        <w:rPr>
          <w:color w:val="000000"/>
          <w:sz w:val="24"/>
          <w:szCs w:val="22"/>
        </w:rPr>
        <w:t>；</w:t>
      </w:r>
    </w:p>
    <w:p w14:paraId="073AC007" w14:textId="77777777" w:rsidR="00DE6CBB" w:rsidRDefault="00000000">
      <w:pPr>
        <w:widowControl/>
        <w:adjustRightInd/>
        <w:spacing w:line="360" w:lineRule="auto"/>
        <w:ind w:firstLine="480"/>
        <w:textAlignment w:val="auto"/>
        <w:rPr>
          <w:sz w:val="24"/>
          <w:szCs w:val="22"/>
        </w:rPr>
      </w:pPr>
      <w:r>
        <w:rPr>
          <w:color w:val="000000"/>
          <w:sz w:val="24"/>
          <w:szCs w:val="22"/>
        </w:rPr>
        <w:t xml:space="preserve">E. </w:t>
      </w:r>
      <w:r>
        <w:rPr>
          <w:color w:val="000000"/>
          <w:sz w:val="24"/>
          <w:szCs w:val="22"/>
        </w:rPr>
        <w:t>重大环境污染事故：</w:t>
      </w:r>
      <w:r>
        <w:rPr>
          <w:color w:val="000000"/>
          <w:sz w:val="24"/>
          <w:szCs w:val="22"/>
        </w:rPr>
        <w:t>0</w:t>
      </w:r>
      <w:r>
        <w:rPr>
          <w:color w:val="000000"/>
          <w:sz w:val="24"/>
          <w:szCs w:val="22"/>
        </w:rPr>
        <w:t>；</w:t>
      </w:r>
    </w:p>
    <w:p w14:paraId="73E5918D" w14:textId="77777777" w:rsidR="00DE6CBB" w:rsidRDefault="00000000">
      <w:pPr>
        <w:widowControl/>
        <w:adjustRightInd/>
        <w:spacing w:line="360" w:lineRule="auto"/>
        <w:ind w:firstLine="480"/>
        <w:textAlignment w:val="auto"/>
        <w:rPr>
          <w:sz w:val="24"/>
          <w:szCs w:val="22"/>
        </w:rPr>
      </w:pPr>
      <w:r>
        <w:rPr>
          <w:color w:val="000000"/>
          <w:sz w:val="24"/>
          <w:szCs w:val="22"/>
        </w:rPr>
        <w:t xml:space="preserve">F. </w:t>
      </w:r>
      <w:r>
        <w:rPr>
          <w:color w:val="000000"/>
          <w:sz w:val="24"/>
          <w:szCs w:val="22"/>
        </w:rPr>
        <w:t>被社会媒体负面曝光：</w:t>
      </w:r>
      <w:r>
        <w:rPr>
          <w:color w:val="000000"/>
          <w:sz w:val="24"/>
          <w:szCs w:val="22"/>
        </w:rPr>
        <w:t>0</w:t>
      </w:r>
      <w:r>
        <w:rPr>
          <w:color w:val="000000"/>
          <w:sz w:val="24"/>
          <w:szCs w:val="22"/>
        </w:rPr>
        <w:t>；</w:t>
      </w:r>
    </w:p>
    <w:p w14:paraId="490DB33A" w14:textId="77777777" w:rsidR="00DE6CBB" w:rsidRDefault="00000000">
      <w:pPr>
        <w:widowControl/>
        <w:adjustRightInd/>
        <w:spacing w:line="360" w:lineRule="auto"/>
        <w:ind w:firstLine="480"/>
        <w:textAlignment w:val="auto"/>
        <w:rPr>
          <w:sz w:val="24"/>
          <w:szCs w:val="22"/>
        </w:rPr>
      </w:pPr>
      <w:r>
        <w:rPr>
          <w:color w:val="000000"/>
          <w:sz w:val="24"/>
          <w:szCs w:val="22"/>
        </w:rPr>
        <w:t xml:space="preserve">G. </w:t>
      </w:r>
      <w:r>
        <w:rPr>
          <w:color w:val="000000"/>
          <w:sz w:val="24"/>
          <w:szCs w:val="22"/>
        </w:rPr>
        <w:t>盗窃、赌博、打架等治安事件、</w:t>
      </w:r>
      <w:r>
        <w:rPr>
          <w:color w:val="000000"/>
          <w:sz w:val="24"/>
          <w:szCs w:val="22"/>
        </w:rPr>
        <w:t>10</w:t>
      </w:r>
      <w:r>
        <w:rPr>
          <w:color w:val="000000"/>
          <w:sz w:val="24"/>
          <w:szCs w:val="22"/>
        </w:rPr>
        <w:t>人以上的群体性事件、刑事案件：</w:t>
      </w:r>
      <w:r>
        <w:rPr>
          <w:color w:val="000000"/>
          <w:sz w:val="24"/>
          <w:szCs w:val="22"/>
        </w:rPr>
        <w:t>0</w:t>
      </w:r>
      <w:r>
        <w:rPr>
          <w:color w:val="000000"/>
          <w:sz w:val="24"/>
          <w:szCs w:val="22"/>
        </w:rPr>
        <w:t>；</w:t>
      </w:r>
    </w:p>
    <w:p w14:paraId="2DA18C37" w14:textId="77777777" w:rsidR="00DE6CBB" w:rsidRDefault="00000000">
      <w:pPr>
        <w:widowControl/>
        <w:adjustRightInd/>
        <w:spacing w:line="360" w:lineRule="auto"/>
        <w:ind w:firstLine="480"/>
        <w:textAlignment w:val="auto"/>
        <w:rPr>
          <w:sz w:val="24"/>
          <w:szCs w:val="22"/>
        </w:rPr>
      </w:pPr>
      <w:r>
        <w:rPr>
          <w:color w:val="000000"/>
          <w:sz w:val="24"/>
          <w:szCs w:val="22"/>
        </w:rPr>
        <w:t xml:space="preserve">H. </w:t>
      </w:r>
      <w:r>
        <w:rPr>
          <w:color w:val="000000"/>
          <w:sz w:val="24"/>
          <w:szCs w:val="22"/>
        </w:rPr>
        <w:t>定期检查优良率在</w:t>
      </w:r>
      <w:r>
        <w:rPr>
          <w:color w:val="000000"/>
          <w:sz w:val="24"/>
          <w:szCs w:val="22"/>
        </w:rPr>
        <w:t>90%</w:t>
      </w:r>
      <w:r>
        <w:rPr>
          <w:color w:val="000000"/>
          <w:sz w:val="24"/>
          <w:szCs w:val="22"/>
        </w:rPr>
        <w:t>以上；</w:t>
      </w:r>
    </w:p>
    <w:p w14:paraId="298CF326" w14:textId="77777777" w:rsidR="00DE6CBB" w:rsidRDefault="00000000">
      <w:pPr>
        <w:widowControl/>
        <w:adjustRightInd/>
        <w:spacing w:line="360" w:lineRule="auto"/>
        <w:ind w:firstLine="480"/>
        <w:textAlignment w:val="auto"/>
        <w:rPr>
          <w:sz w:val="24"/>
          <w:szCs w:val="22"/>
        </w:rPr>
      </w:pPr>
      <w:r>
        <w:rPr>
          <w:color w:val="000000"/>
          <w:sz w:val="24"/>
          <w:szCs w:val="22"/>
        </w:rPr>
        <w:t xml:space="preserve">I. </w:t>
      </w:r>
      <w:r>
        <w:rPr>
          <w:color w:val="000000"/>
          <w:sz w:val="24"/>
          <w:szCs w:val="22"/>
        </w:rPr>
        <w:t>北京市绿色安全标准化达标工地。</w:t>
      </w:r>
    </w:p>
    <w:p w14:paraId="1F58B221"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lastRenderedPageBreak/>
        <w:t>第六条甲方权利义务</w:t>
      </w:r>
    </w:p>
    <w:p w14:paraId="28B64DBE"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6.1 </w:t>
      </w:r>
      <w:r>
        <w:rPr>
          <w:color w:val="000000"/>
          <w:sz w:val="24"/>
          <w:szCs w:val="22"/>
        </w:rPr>
        <w:t>甲方</w:t>
      </w:r>
      <w:proofErr w:type="gramEnd"/>
      <w:r>
        <w:rPr>
          <w:color w:val="000000"/>
          <w:sz w:val="24"/>
          <w:szCs w:val="22"/>
        </w:rPr>
        <w:t>有权对乙方的资质进行审查，有权对乙方不符合安全文明施工规定的行为进行制止、纠正，并发出安全隐患整改通知书，直至清退出场。</w:t>
      </w:r>
    </w:p>
    <w:p w14:paraId="74D13CE0"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6.2 </w:t>
      </w:r>
      <w:r>
        <w:rPr>
          <w:color w:val="000000"/>
          <w:sz w:val="24"/>
          <w:szCs w:val="22"/>
        </w:rPr>
        <w:t>甲方</w:t>
      </w:r>
      <w:proofErr w:type="gramEnd"/>
      <w:r>
        <w:rPr>
          <w:color w:val="000000"/>
          <w:sz w:val="24"/>
          <w:szCs w:val="22"/>
        </w:rPr>
        <w:t>有权要求乙方制定安全文明施工措施方案，在开始施工前报甲方备案。甲方有权对乙方的施工组织设计、危险性较大的分部分项工程的专项施工方案、安全教育培训、安全检查、安全生产保证体系的建立和运行等施工过程安全管理及安全资料的形成、积累、组卷进行监督检查，乙方应积极配合。</w:t>
      </w:r>
    </w:p>
    <w:p w14:paraId="1A1948D3"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6.3 </w:t>
      </w:r>
      <w:r>
        <w:rPr>
          <w:color w:val="000000"/>
          <w:sz w:val="24"/>
          <w:szCs w:val="22"/>
        </w:rPr>
        <w:t>甲方</w:t>
      </w:r>
      <w:proofErr w:type="gramEnd"/>
      <w:r>
        <w:rPr>
          <w:color w:val="000000"/>
          <w:sz w:val="24"/>
          <w:szCs w:val="22"/>
        </w:rPr>
        <w:t>委托有资质的工程监理机构全过程进行监理（如有），依法对乙方施工过程安全管理及安全资料进行监督、检查，乙方必须予以积极配合。</w:t>
      </w:r>
    </w:p>
    <w:p w14:paraId="570B8C69"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6.4 </w:t>
      </w:r>
      <w:r>
        <w:rPr>
          <w:color w:val="000000"/>
          <w:sz w:val="24"/>
          <w:szCs w:val="22"/>
        </w:rPr>
        <w:t>甲方</w:t>
      </w:r>
      <w:proofErr w:type="gramEnd"/>
      <w:r>
        <w:rPr>
          <w:color w:val="000000"/>
          <w:sz w:val="24"/>
          <w:szCs w:val="22"/>
        </w:rPr>
        <w:t>有权对乙方违反法律法规、行业性标准及双方约定的行为追究违约责任，要求乙方支付违约金。甲乙双方《安全生产管理违约赔偿协议》约定违约金标准的，依照约定计算，无约定的，双方另行协商。</w:t>
      </w:r>
    </w:p>
    <w:p w14:paraId="7116761A"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6.5 </w:t>
      </w:r>
      <w:r>
        <w:rPr>
          <w:color w:val="000000"/>
          <w:sz w:val="24"/>
          <w:szCs w:val="22"/>
        </w:rPr>
        <w:t>甲方</w:t>
      </w:r>
      <w:proofErr w:type="gramEnd"/>
      <w:r>
        <w:rPr>
          <w:color w:val="000000"/>
          <w:sz w:val="24"/>
          <w:szCs w:val="22"/>
        </w:rPr>
        <w:t>应当向施工单位提供施工现场及毗邻区域内供水、排水、供电、供气、供热、通信、广播电视等地下管线资料，气象和水文观测资料，相邻建筑物和构筑物、地下工程的有关资料，并保证资料的真实、准确、完整。在工程施工过程中，乙方给施工现场及毗邻区域内相关地下管线、地下工程、相邻建筑物和构筑物等造成损坏和其他损失的，由乙方承担全部责任。</w:t>
      </w:r>
    </w:p>
    <w:p w14:paraId="05BDBB1C"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6.6 </w:t>
      </w:r>
      <w:r>
        <w:rPr>
          <w:color w:val="000000"/>
          <w:sz w:val="24"/>
          <w:szCs w:val="22"/>
        </w:rPr>
        <w:t>甲方</w:t>
      </w:r>
      <w:proofErr w:type="gramEnd"/>
      <w:r>
        <w:rPr>
          <w:color w:val="000000"/>
          <w:sz w:val="24"/>
          <w:szCs w:val="22"/>
        </w:rPr>
        <w:t>不得明示或者暗示乙方购买、租赁、使用不符合安全施工要求的安全防护用具、机械设备、施工机具及配件、消防设施和器材；乙方自行购买、租赁、使用不符合安全施工要求的安全防护用具、机械设备、施工机具及配件、消防设施和器材，因此造成的一切后果，由乙方承担全部责任。</w:t>
      </w:r>
    </w:p>
    <w:p w14:paraId="5ABFD7CB"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第七条乙方权利义务</w:t>
      </w:r>
    </w:p>
    <w:p w14:paraId="0CC6708C"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7.1 </w:t>
      </w:r>
      <w:r>
        <w:rPr>
          <w:color w:val="000000"/>
          <w:sz w:val="24"/>
          <w:szCs w:val="22"/>
        </w:rPr>
        <w:t>乙方</w:t>
      </w:r>
      <w:proofErr w:type="gramEnd"/>
      <w:r>
        <w:rPr>
          <w:color w:val="000000"/>
          <w:sz w:val="24"/>
          <w:szCs w:val="22"/>
        </w:rPr>
        <w:t>应认真贯彻执行《中华人民共和国安全生产法》和有关安全生产的方针、政策和法规，遵守甲方的各项规章制度，必须严格按照国家、业主、监理和甲方对安全生产管理的有关规定组织施工，确保安全生产。</w:t>
      </w:r>
    </w:p>
    <w:p w14:paraId="33D8709E"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7.2 </w:t>
      </w:r>
      <w:r>
        <w:rPr>
          <w:color w:val="000000"/>
          <w:sz w:val="24"/>
          <w:szCs w:val="22"/>
        </w:rPr>
        <w:t>乙方</w:t>
      </w:r>
      <w:proofErr w:type="gramEnd"/>
      <w:r>
        <w:rPr>
          <w:color w:val="000000"/>
          <w:sz w:val="24"/>
          <w:szCs w:val="22"/>
        </w:rPr>
        <w:t>应确认其符合且具备下列资质条件：</w:t>
      </w:r>
    </w:p>
    <w:p w14:paraId="11653B5D"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1</w:t>
      </w:r>
      <w:r>
        <w:rPr>
          <w:color w:val="000000"/>
          <w:sz w:val="24"/>
          <w:szCs w:val="22"/>
        </w:rPr>
        <w:t>）持有相关部门颁发的营业执照和资质证书（建筑机电安装工程专业承包贰级及以上），持有加盖本公司公章的法定代表人身份证复印件、授权委托书。相关负责人、工</w:t>
      </w:r>
      <w:r>
        <w:rPr>
          <w:color w:val="000000"/>
          <w:sz w:val="24"/>
          <w:szCs w:val="22"/>
        </w:rPr>
        <w:lastRenderedPageBreak/>
        <w:t>程技术人员和特种作业人员与采购论证时乙方公司承诺的人员配置一致且持证符合安全生产要求；</w:t>
      </w:r>
    </w:p>
    <w:p w14:paraId="73A309B7"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2</w:t>
      </w:r>
      <w:r>
        <w:rPr>
          <w:color w:val="000000"/>
          <w:sz w:val="24"/>
          <w:szCs w:val="22"/>
        </w:rPr>
        <w:t>）应有的安全管理制度齐全，包括各工种的安全操作规程、特种作业人员的审证考核制度、各级安全生产岗位责任制和定期安全检查、安全教育等制度。</w:t>
      </w:r>
    </w:p>
    <w:p w14:paraId="50B8B4C1"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7.3 </w:t>
      </w:r>
      <w:r>
        <w:rPr>
          <w:color w:val="000000"/>
          <w:sz w:val="24"/>
          <w:szCs w:val="22"/>
        </w:rPr>
        <w:t>乙方</w:t>
      </w:r>
      <w:proofErr w:type="gramEnd"/>
      <w:r>
        <w:rPr>
          <w:color w:val="000000"/>
          <w:sz w:val="24"/>
          <w:szCs w:val="22"/>
        </w:rPr>
        <w:t>进入本工程项目后必须了解并执行甲方有关安全生产、文明施工、环境保护、治安、消防的管理规定，服从甲方管理。</w:t>
      </w:r>
    </w:p>
    <w:p w14:paraId="58FB32F1"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7.4 </w:t>
      </w:r>
      <w:r>
        <w:rPr>
          <w:color w:val="000000"/>
          <w:sz w:val="24"/>
          <w:szCs w:val="22"/>
        </w:rPr>
        <w:t>乙方</w:t>
      </w:r>
      <w:proofErr w:type="gramEnd"/>
      <w:r>
        <w:rPr>
          <w:color w:val="000000"/>
          <w:sz w:val="24"/>
          <w:szCs w:val="22"/>
        </w:rPr>
        <w:t>必须严格自身的安全生产、文明施工管理，向甲方出示</w:t>
      </w:r>
      <w:proofErr w:type="gramStart"/>
      <w:r>
        <w:rPr>
          <w:color w:val="000000"/>
          <w:sz w:val="24"/>
          <w:szCs w:val="22"/>
        </w:rPr>
        <w:t>"</w:t>
      </w:r>
      <w:r>
        <w:rPr>
          <w:color w:val="000000"/>
          <w:sz w:val="24"/>
          <w:szCs w:val="22"/>
        </w:rPr>
        <w:t>安全</w:t>
      </w:r>
      <w:proofErr w:type="gramEnd"/>
      <w:r>
        <w:rPr>
          <w:color w:val="000000"/>
          <w:sz w:val="24"/>
          <w:szCs w:val="22"/>
        </w:rPr>
        <w:t>生产</w:t>
      </w:r>
      <w:proofErr w:type="gramStart"/>
      <w:r>
        <w:rPr>
          <w:color w:val="000000"/>
          <w:sz w:val="24"/>
          <w:szCs w:val="22"/>
        </w:rPr>
        <w:t>许可证</w:t>
      </w:r>
      <w:r>
        <w:rPr>
          <w:color w:val="000000"/>
          <w:sz w:val="24"/>
          <w:szCs w:val="22"/>
        </w:rPr>
        <w:t>"</w:t>
      </w:r>
      <w:r>
        <w:rPr>
          <w:color w:val="000000"/>
          <w:sz w:val="24"/>
          <w:szCs w:val="22"/>
        </w:rPr>
        <w:t>，</w:t>
      </w:r>
      <w:proofErr w:type="gramEnd"/>
      <w:r>
        <w:rPr>
          <w:color w:val="000000"/>
          <w:sz w:val="24"/>
          <w:szCs w:val="22"/>
        </w:rPr>
        <w:t>并将</w:t>
      </w:r>
      <w:proofErr w:type="gramStart"/>
      <w:r>
        <w:rPr>
          <w:color w:val="000000"/>
          <w:sz w:val="24"/>
          <w:szCs w:val="22"/>
        </w:rPr>
        <w:t>"</w:t>
      </w:r>
      <w:r>
        <w:rPr>
          <w:color w:val="000000"/>
          <w:sz w:val="24"/>
          <w:szCs w:val="22"/>
        </w:rPr>
        <w:t>安全</w:t>
      </w:r>
      <w:proofErr w:type="gramEnd"/>
      <w:r>
        <w:rPr>
          <w:color w:val="000000"/>
          <w:sz w:val="24"/>
          <w:szCs w:val="22"/>
        </w:rPr>
        <w:t>生产</w:t>
      </w:r>
      <w:proofErr w:type="gramStart"/>
      <w:r>
        <w:rPr>
          <w:color w:val="000000"/>
          <w:sz w:val="24"/>
          <w:szCs w:val="22"/>
        </w:rPr>
        <w:t>许可证</w:t>
      </w:r>
      <w:r>
        <w:rPr>
          <w:color w:val="000000"/>
          <w:sz w:val="24"/>
          <w:szCs w:val="22"/>
        </w:rPr>
        <w:t>"</w:t>
      </w:r>
      <w:proofErr w:type="gramEnd"/>
      <w:r>
        <w:rPr>
          <w:color w:val="000000"/>
          <w:sz w:val="24"/>
          <w:szCs w:val="22"/>
        </w:rPr>
        <w:t>复印件报备甲方。</w:t>
      </w:r>
    </w:p>
    <w:p w14:paraId="37DE37CB"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7.5 </w:t>
      </w:r>
      <w:r>
        <w:rPr>
          <w:color w:val="000000"/>
          <w:sz w:val="24"/>
          <w:szCs w:val="22"/>
        </w:rPr>
        <w:t>乙方</w:t>
      </w:r>
      <w:proofErr w:type="gramEnd"/>
      <w:r>
        <w:rPr>
          <w:color w:val="000000"/>
          <w:sz w:val="24"/>
          <w:szCs w:val="22"/>
        </w:rPr>
        <w:t>必须足额使用安全措施经费，不得挪作他用，并将安全措施经费使用情况定期报备甲方。乙方应将每月的安全措施费用于当月</w:t>
      </w:r>
      <w:r>
        <w:rPr>
          <w:color w:val="000000"/>
          <w:sz w:val="24"/>
          <w:szCs w:val="22"/>
        </w:rPr>
        <w:t>25</w:t>
      </w:r>
      <w:r>
        <w:rPr>
          <w:color w:val="000000"/>
          <w:sz w:val="24"/>
          <w:szCs w:val="22"/>
        </w:rPr>
        <w:t>日前随月进度款上报甲方，由甲方审核确认后支付。</w:t>
      </w:r>
    </w:p>
    <w:p w14:paraId="630F4454"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7.6 </w:t>
      </w:r>
      <w:r>
        <w:rPr>
          <w:color w:val="000000"/>
          <w:sz w:val="24"/>
          <w:szCs w:val="22"/>
        </w:rPr>
        <w:t>乙方</w:t>
      </w:r>
      <w:proofErr w:type="gramEnd"/>
      <w:r>
        <w:rPr>
          <w:color w:val="000000"/>
          <w:sz w:val="24"/>
          <w:szCs w:val="22"/>
        </w:rPr>
        <w:t>应按国家、项目所在地有关劳动方面的法律、法规、规范和甲方要求及时给施工人员发放工资；乙方无故拖延或克扣施工人员工资的，由乙方承担全部责任。乙方须为施工人员缴纳工伤保险，费用已包含在合同价内。</w:t>
      </w:r>
    </w:p>
    <w:p w14:paraId="5BBD45B2"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7.7 </w:t>
      </w:r>
      <w:r>
        <w:rPr>
          <w:color w:val="000000"/>
          <w:sz w:val="24"/>
          <w:szCs w:val="22"/>
        </w:rPr>
        <w:t>国家</w:t>
      </w:r>
      <w:proofErr w:type="gramEnd"/>
      <w:r>
        <w:rPr>
          <w:color w:val="000000"/>
          <w:sz w:val="24"/>
          <w:szCs w:val="22"/>
        </w:rPr>
        <w:t>和项目所在地政府明确规定应由建设方缴纳的保险，费用由甲方承担。除此之外的各种保险，乙方应按规定及时足额缴纳，费用由乙方承担。</w:t>
      </w:r>
    </w:p>
    <w:p w14:paraId="0727AF2F"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7.8 </w:t>
      </w:r>
      <w:r>
        <w:rPr>
          <w:color w:val="000000"/>
          <w:sz w:val="24"/>
          <w:szCs w:val="22"/>
        </w:rPr>
        <w:t>乙方</w:t>
      </w:r>
      <w:proofErr w:type="gramEnd"/>
      <w:r>
        <w:rPr>
          <w:color w:val="000000"/>
          <w:sz w:val="24"/>
          <w:szCs w:val="22"/>
        </w:rPr>
        <w:t>必须根据项目施工特点及现场平面布置编制《安全生产事故应急预案》，建立事故应急救援组织机构，配备应急救援人员、器材和设备，并定期组织演练。</w:t>
      </w:r>
    </w:p>
    <w:p w14:paraId="187858AC"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7.9 </w:t>
      </w:r>
      <w:r>
        <w:rPr>
          <w:color w:val="000000"/>
          <w:sz w:val="24"/>
          <w:szCs w:val="22"/>
        </w:rPr>
        <w:t>施工</w:t>
      </w:r>
      <w:proofErr w:type="gramEnd"/>
      <w:r>
        <w:rPr>
          <w:color w:val="000000"/>
          <w:sz w:val="24"/>
          <w:szCs w:val="22"/>
        </w:rPr>
        <w:t>现场发生因工伤亡事故时，乙方应立即抢救受伤害者，保护事故现场，及时如实报政府主管部门、安全监督管理部分、甲方及监理方，严格按照</w:t>
      </w:r>
      <w:proofErr w:type="gramStart"/>
      <w:r>
        <w:rPr>
          <w:color w:val="000000"/>
          <w:sz w:val="24"/>
          <w:szCs w:val="22"/>
        </w:rPr>
        <w:t>"</w:t>
      </w:r>
      <w:r>
        <w:rPr>
          <w:color w:val="000000"/>
          <w:sz w:val="24"/>
          <w:szCs w:val="22"/>
        </w:rPr>
        <w:t>四</w:t>
      </w:r>
      <w:proofErr w:type="gramEnd"/>
      <w:r>
        <w:rPr>
          <w:color w:val="000000"/>
          <w:sz w:val="24"/>
          <w:szCs w:val="22"/>
        </w:rPr>
        <w:t>不</w:t>
      </w:r>
      <w:proofErr w:type="gramStart"/>
      <w:r>
        <w:rPr>
          <w:color w:val="000000"/>
          <w:sz w:val="24"/>
          <w:szCs w:val="22"/>
        </w:rPr>
        <w:t>放过</w:t>
      </w:r>
      <w:r>
        <w:rPr>
          <w:color w:val="000000"/>
          <w:sz w:val="24"/>
          <w:szCs w:val="22"/>
        </w:rPr>
        <w:t>"</w:t>
      </w:r>
      <w:proofErr w:type="gramEnd"/>
      <w:r>
        <w:rPr>
          <w:color w:val="000000"/>
          <w:sz w:val="24"/>
          <w:szCs w:val="22"/>
        </w:rPr>
        <w:t>的原则进行事故调查处理，并积极配合政府单位进行的事故调查处理工作。</w:t>
      </w:r>
    </w:p>
    <w:p w14:paraId="5BEE739B"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7.10 </w:t>
      </w:r>
      <w:r>
        <w:rPr>
          <w:color w:val="000000"/>
          <w:sz w:val="24"/>
          <w:szCs w:val="22"/>
        </w:rPr>
        <w:t>乙方</w:t>
      </w:r>
      <w:proofErr w:type="gramEnd"/>
      <w:r>
        <w:rPr>
          <w:color w:val="000000"/>
          <w:sz w:val="24"/>
          <w:szCs w:val="22"/>
        </w:rPr>
        <w:t>在项目管理范围内应做到：</w:t>
      </w:r>
    </w:p>
    <w:p w14:paraId="65D5F931"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1</w:t>
      </w:r>
      <w:r>
        <w:rPr>
          <w:color w:val="000000"/>
          <w:sz w:val="24"/>
          <w:szCs w:val="22"/>
        </w:rPr>
        <w:t>）建章立制，完善安全管理体系：项目经理必须具备相应安全资格证书，按《建筑施工企业安全生产管理机构设置及专职安全生产管理人员配备办法》和项目所在地建设工程施工现场安全生产管理规定建立安全管理组织机构、配备足额合格的专（兼）职安全管理人员，安全管理人员必须经培训后持证上岗。本工程须配备专职安全员。建立并认真落实安全生产责任制，将安全目标分解到每个工作岗位，做到</w:t>
      </w:r>
      <w:proofErr w:type="gramStart"/>
      <w:r>
        <w:rPr>
          <w:color w:val="000000"/>
          <w:sz w:val="24"/>
          <w:szCs w:val="22"/>
        </w:rPr>
        <w:t>"</w:t>
      </w:r>
      <w:r>
        <w:rPr>
          <w:color w:val="000000"/>
          <w:sz w:val="24"/>
          <w:szCs w:val="22"/>
        </w:rPr>
        <w:t>横向</w:t>
      </w:r>
      <w:proofErr w:type="gramEnd"/>
      <w:r>
        <w:rPr>
          <w:color w:val="000000"/>
          <w:sz w:val="24"/>
          <w:szCs w:val="22"/>
        </w:rPr>
        <w:t>到边，纵向</w:t>
      </w:r>
      <w:proofErr w:type="gramStart"/>
      <w:r>
        <w:rPr>
          <w:color w:val="000000"/>
          <w:sz w:val="24"/>
          <w:szCs w:val="22"/>
        </w:rPr>
        <w:t>到底</w:t>
      </w:r>
      <w:r>
        <w:rPr>
          <w:color w:val="000000"/>
          <w:sz w:val="24"/>
          <w:szCs w:val="22"/>
        </w:rPr>
        <w:t>"</w:t>
      </w:r>
      <w:r>
        <w:rPr>
          <w:color w:val="000000"/>
          <w:sz w:val="24"/>
          <w:szCs w:val="22"/>
        </w:rPr>
        <w:t>，</w:t>
      </w:r>
      <w:proofErr w:type="gramEnd"/>
      <w:r>
        <w:rPr>
          <w:color w:val="000000"/>
          <w:sz w:val="24"/>
          <w:szCs w:val="22"/>
        </w:rPr>
        <w:t>全员全过程控制安全。</w:t>
      </w:r>
    </w:p>
    <w:p w14:paraId="5CC5BE9E" w14:textId="77777777" w:rsidR="00DE6CBB" w:rsidRDefault="00000000">
      <w:pPr>
        <w:widowControl/>
        <w:adjustRightInd/>
        <w:spacing w:line="360" w:lineRule="auto"/>
        <w:ind w:firstLine="480"/>
        <w:textAlignment w:val="auto"/>
        <w:rPr>
          <w:sz w:val="24"/>
          <w:szCs w:val="22"/>
        </w:rPr>
      </w:pPr>
      <w:r>
        <w:rPr>
          <w:color w:val="000000"/>
          <w:sz w:val="24"/>
          <w:szCs w:val="22"/>
        </w:rPr>
        <w:lastRenderedPageBreak/>
        <w:t>（</w:t>
      </w:r>
      <w:r>
        <w:rPr>
          <w:color w:val="000000"/>
          <w:sz w:val="24"/>
          <w:szCs w:val="22"/>
        </w:rPr>
        <w:t>2</w:t>
      </w:r>
      <w:r>
        <w:rPr>
          <w:color w:val="000000"/>
          <w:sz w:val="24"/>
          <w:szCs w:val="22"/>
        </w:rPr>
        <w:t>）加强安全教育：进入施工现场的各类人员必须经过公司、项目部、班组三级安全教育，未经教育培训或者考核不合格的人员不得上岗作业。特殊工种作业人员按规定通过专业培训、考核取得操作证后方可上岗作业。安全教育考核应认真做好记录。</w:t>
      </w:r>
    </w:p>
    <w:p w14:paraId="292E89DE"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3</w:t>
      </w:r>
      <w:r>
        <w:rPr>
          <w:color w:val="000000"/>
          <w:sz w:val="24"/>
          <w:szCs w:val="22"/>
        </w:rPr>
        <w:t>）严格安全检查：乙方应实行逐级检查，项目部至少每周组织一次安全生产专项检查，专职安全管理人员实行全日巡检制度，对高危险性的作业实行旁站监督。对检查发现的事故隐患签发安全隐患整改通知单，并监督落实整改；对检查发现的重大安全隐患有可能立即导致人员伤亡或财产损失的，责令立即停工，待整改验收合格后方可恢复施工。建立安全检查台账。</w:t>
      </w:r>
    </w:p>
    <w:p w14:paraId="796BD4A6"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4</w:t>
      </w:r>
      <w:r>
        <w:rPr>
          <w:color w:val="000000"/>
          <w:sz w:val="24"/>
          <w:szCs w:val="22"/>
        </w:rPr>
        <w:t>）加强安全技术管理：在施工组织设计中制定针对性强、权责清晰、实施有效的安全技术方案，涉及危险性较大的分部分项工程的，须单独编制安全专项施工方案，经审核批准后方可实施。本工程涉及地下管廊（管廊截面尺寸</w:t>
      </w:r>
      <w:r>
        <w:rPr>
          <w:color w:val="000000"/>
          <w:sz w:val="24"/>
          <w:szCs w:val="22"/>
        </w:rPr>
        <w:t>1300mm×1300mm</w:t>
      </w:r>
      <w:r>
        <w:rPr>
          <w:color w:val="000000"/>
          <w:sz w:val="24"/>
          <w:szCs w:val="22"/>
        </w:rPr>
        <w:t>）内受限空间作业，须编制受限空间作业专项安全技术措施，作业前先排气排水，检测空气质量合格后方可进入，作业过程中保持通风，设专人监护。建立分部分项安全技术交底制度并做好交底签字记录。</w:t>
      </w:r>
    </w:p>
    <w:p w14:paraId="38C9DDB0"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5</w:t>
      </w:r>
      <w:r>
        <w:rPr>
          <w:color w:val="000000"/>
          <w:sz w:val="24"/>
          <w:szCs w:val="22"/>
        </w:rPr>
        <w:t>）施工现场临时用电：必须编制临时用电的施工组织设计，符合《施工现场临时用电安全技术规范》（</w:t>
      </w:r>
      <w:r>
        <w:rPr>
          <w:color w:val="000000"/>
          <w:sz w:val="24"/>
          <w:szCs w:val="22"/>
        </w:rPr>
        <w:t>JGJ46-2005</w:t>
      </w:r>
      <w:r>
        <w:rPr>
          <w:color w:val="000000"/>
          <w:sz w:val="24"/>
          <w:szCs w:val="22"/>
        </w:rPr>
        <w:t>）要求，实行三相五线、三级配电、三级保护制度，遵循</w:t>
      </w:r>
      <w:proofErr w:type="gramStart"/>
      <w:r>
        <w:rPr>
          <w:color w:val="000000"/>
          <w:sz w:val="24"/>
          <w:szCs w:val="22"/>
        </w:rPr>
        <w:t>"</w:t>
      </w:r>
      <w:r>
        <w:rPr>
          <w:color w:val="000000"/>
          <w:sz w:val="24"/>
          <w:szCs w:val="22"/>
        </w:rPr>
        <w:t>一</w:t>
      </w:r>
      <w:proofErr w:type="gramEnd"/>
      <w:r>
        <w:rPr>
          <w:color w:val="000000"/>
          <w:sz w:val="24"/>
          <w:szCs w:val="22"/>
        </w:rPr>
        <w:t>机一闸一箱一漏</w:t>
      </w:r>
      <w:proofErr w:type="gramStart"/>
      <w:r>
        <w:rPr>
          <w:color w:val="000000"/>
          <w:sz w:val="24"/>
          <w:szCs w:val="22"/>
        </w:rPr>
        <w:t>保</w:t>
      </w:r>
      <w:r>
        <w:rPr>
          <w:color w:val="000000"/>
          <w:sz w:val="24"/>
          <w:szCs w:val="22"/>
        </w:rPr>
        <w:t>"</w:t>
      </w:r>
      <w:proofErr w:type="gramEnd"/>
      <w:r>
        <w:rPr>
          <w:color w:val="000000"/>
          <w:sz w:val="24"/>
          <w:szCs w:val="22"/>
        </w:rPr>
        <w:t>原则，配电箱安装和内部设置符合有关规定，并有防雨、防砸措施，施工用电设施经验收合格后方可投入使用，严禁私拉乱扯。</w:t>
      </w:r>
    </w:p>
    <w:p w14:paraId="334A8CAB"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6</w:t>
      </w:r>
      <w:r>
        <w:rPr>
          <w:color w:val="000000"/>
          <w:sz w:val="24"/>
          <w:szCs w:val="22"/>
        </w:rPr>
        <w:t>）消防管理：确定防火负责人，施工现场按工程规模配备消防器材和消防设施。动火作业必须实行审批制度，事先提出申请，制订详细的消防安全措施，经现场防火负责人或安全员审核批准，领取动火证，配备灭火器材，设专人看火。易燃、易爆物品专库限量储存，制定领用登记和余料回收制度。冬季施工用的保温材料应选用阻燃材料。</w:t>
      </w:r>
    </w:p>
    <w:p w14:paraId="4E034CE5"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7</w:t>
      </w:r>
      <w:r>
        <w:rPr>
          <w:color w:val="000000"/>
          <w:sz w:val="24"/>
          <w:szCs w:val="22"/>
        </w:rPr>
        <w:t>）文明施工与环境保护：施工现场实行封闭式管理，围挡坚固严密，设置工程概况牌、</w:t>
      </w:r>
      <w:proofErr w:type="gramStart"/>
      <w:r>
        <w:rPr>
          <w:color w:val="000000"/>
          <w:sz w:val="24"/>
          <w:szCs w:val="22"/>
        </w:rPr>
        <w:t>"</w:t>
      </w:r>
      <w:r>
        <w:rPr>
          <w:color w:val="000000"/>
          <w:sz w:val="24"/>
          <w:szCs w:val="22"/>
        </w:rPr>
        <w:t>一</w:t>
      </w:r>
      <w:proofErr w:type="gramEnd"/>
      <w:r>
        <w:rPr>
          <w:color w:val="000000"/>
          <w:sz w:val="24"/>
          <w:szCs w:val="22"/>
        </w:rPr>
        <w:t>图五</w:t>
      </w:r>
      <w:proofErr w:type="gramStart"/>
      <w:r>
        <w:rPr>
          <w:color w:val="000000"/>
          <w:sz w:val="24"/>
          <w:szCs w:val="22"/>
        </w:rPr>
        <w:t>牌</w:t>
      </w:r>
      <w:r>
        <w:rPr>
          <w:color w:val="000000"/>
          <w:sz w:val="24"/>
          <w:szCs w:val="22"/>
        </w:rPr>
        <w:t>"</w:t>
      </w:r>
      <w:proofErr w:type="gramEnd"/>
      <w:r>
        <w:rPr>
          <w:color w:val="000000"/>
          <w:sz w:val="24"/>
          <w:szCs w:val="22"/>
        </w:rPr>
        <w:t>及安全警示标志，夜间设警示灯。所有进入施工现场的人员按规定正确佩戴安全帽、佩带身份识别标志。现场道路硬化畅通，裸露土地覆盖或固化，四级以上大风不得进行土方回填、转运及其他可能产生扬尘污染的施工，出入车辆清洗，施工垃圾分类存放并及时清运消纳，做到工完场清。噪声、扬尘控制须符合北京市相关规定。</w:t>
      </w:r>
    </w:p>
    <w:p w14:paraId="6FA9BFAF"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8</w:t>
      </w:r>
      <w:r>
        <w:rPr>
          <w:color w:val="000000"/>
          <w:sz w:val="24"/>
          <w:szCs w:val="22"/>
        </w:rPr>
        <w:t>）医院诊疗秩序保障：本项目施工位于医院在用院区，乙方须与医院相关科室、保卫、后勤协商施工时间，遵守医院各项规章制度，施工人员佩戴统一标识，合理安排作业，尽量减少对医院正常诊疗秩序和住院病人的不良影响，自行解决扰民投诉及相关问题。</w:t>
      </w:r>
    </w:p>
    <w:p w14:paraId="5E2B9C40" w14:textId="77777777" w:rsidR="00DE6CBB" w:rsidRDefault="00000000">
      <w:pPr>
        <w:widowControl/>
        <w:adjustRightInd/>
        <w:spacing w:line="360" w:lineRule="auto"/>
        <w:ind w:firstLine="480"/>
        <w:textAlignment w:val="auto"/>
        <w:rPr>
          <w:sz w:val="24"/>
          <w:szCs w:val="22"/>
        </w:rPr>
      </w:pPr>
      <w:r>
        <w:rPr>
          <w:color w:val="000000"/>
          <w:sz w:val="24"/>
          <w:szCs w:val="22"/>
        </w:rPr>
        <w:lastRenderedPageBreak/>
        <w:t>（</w:t>
      </w:r>
      <w:r>
        <w:rPr>
          <w:color w:val="000000"/>
          <w:sz w:val="24"/>
          <w:szCs w:val="22"/>
        </w:rPr>
        <w:t>9</w:t>
      </w:r>
      <w:r>
        <w:rPr>
          <w:color w:val="000000"/>
          <w:sz w:val="24"/>
          <w:szCs w:val="22"/>
        </w:rPr>
        <w:t>）治安管理：确定治安保卫负责人，建立门卫制度，施工人员凭胸卡进出施工现场，加强料场、库房巡逻守护，严防盗窃和治安灾害事故的发生。</w:t>
      </w:r>
    </w:p>
    <w:p w14:paraId="4A1630DF"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10</w:t>
      </w:r>
      <w:r>
        <w:rPr>
          <w:color w:val="000000"/>
          <w:sz w:val="24"/>
          <w:szCs w:val="22"/>
        </w:rPr>
        <w:t>）疫情防控：严格执行施工现场封闭式管理措施，落实出入测温登记、通风消毒、重点人员排查等疫情防控措施，项目经理为疫情防控第一责任人。</w:t>
      </w:r>
    </w:p>
    <w:p w14:paraId="505DAAE2"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7.11 </w:t>
      </w:r>
      <w:r>
        <w:rPr>
          <w:color w:val="000000"/>
          <w:sz w:val="24"/>
          <w:szCs w:val="22"/>
        </w:rPr>
        <w:t>乙方</w:t>
      </w:r>
      <w:proofErr w:type="gramEnd"/>
      <w:r>
        <w:rPr>
          <w:color w:val="000000"/>
          <w:sz w:val="24"/>
          <w:szCs w:val="22"/>
        </w:rPr>
        <w:t>必须随时接受行业主管部门、地方安全生产监督、环境监察、卫生监管、治安、消防管理部门检查人员依法实施的监督检查，配合他们执行公务，并做好接待工作。乙方还要随时接受甲方安全管理人员的工作检查与监督。</w:t>
      </w:r>
    </w:p>
    <w:p w14:paraId="34719212"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7.12 </w:t>
      </w:r>
      <w:r>
        <w:rPr>
          <w:color w:val="000000"/>
          <w:sz w:val="24"/>
          <w:szCs w:val="22"/>
        </w:rPr>
        <w:t>乙方</w:t>
      </w:r>
      <w:proofErr w:type="gramEnd"/>
      <w:r>
        <w:rPr>
          <w:color w:val="000000"/>
          <w:sz w:val="24"/>
          <w:szCs w:val="22"/>
        </w:rPr>
        <w:t>应对进入项目现场的人员进行安全生产、文明施工、治安、消防管理的教育，备存完整的安全教育记录、档案，并对因安全教育不到位引起的安全生产事故、人身健康损害、环境污染、治安事件、消防事故所造成的损失负责。</w:t>
      </w:r>
    </w:p>
    <w:p w14:paraId="03FD7A95"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7.13 </w:t>
      </w:r>
      <w:r>
        <w:rPr>
          <w:color w:val="000000"/>
          <w:sz w:val="24"/>
          <w:szCs w:val="22"/>
        </w:rPr>
        <w:t>乙方</w:t>
      </w:r>
      <w:proofErr w:type="gramEnd"/>
      <w:r>
        <w:rPr>
          <w:color w:val="000000"/>
          <w:sz w:val="24"/>
          <w:szCs w:val="22"/>
        </w:rPr>
        <w:t>必须处理好与周围单位（住户）的关系，所发生的扰民费等费用由乙方承担，甲方监督其落实。</w:t>
      </w:r>
    </w:p>
    <w:p w14:paraId="2E5468E4"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第八条违约责任</w:t>
      </w:r>
    </w:p>
    <w:p w14:paraId="7748C698"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8.1 </w:t>
      </w:r>
      <w:r>
        <w:rPr>
          <w:color w:val="000000"/>
          <w:sz w:val="24"/>
          <w:szCs w:val="22"/>
        </w:rPr>
        <w:t>双方</w:t>
      </w:r>
      <w:proofErr w:type="gramEnd"/>
      <w:r>
        <w:rPr>
          <w:color w:val="000000"/>
          <w:sz w:val="24"/>
          <w:szCs w:val="22"/>
        </w:rPr>
        <w:t>均应认真履行本协议，由于任何一方违约使本协议不能履行、不能完全履行、延迟履行或者履行不符合约定条件的，由违约方承担守约方由此遭受的全部损失。</w:t>
      </w:r>
    </w:p>
    <w:p w14:paraId="3DF7B845"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8.2 </w:t>
      </w:r>
      <w:r>
        <w:rPr>
          <w:color w:val="000000"/>
          <w:sz w:val="24"/>
          <w:szCs w:val="22"/>
        </w:rPr>
        <w:t>乙方</w:t>
      </w:r>
      <w:proofErr w:type="gramEnd"/>
      <w:r>
        <w:rPr>
          <w:color w:val="000000"/>
          <w:sz w:val="24"/>
          <w:szCs w:val="22"/>
        </w:rPr>
        <w:t>对甲方在安全检查中指出的问题应按期整改，不得无故拖延。乙方未按期整改的，甲方有权自行或委托其他方进行整改，因此发生的一切费用由乙方承担，给甲方造成其他损失的，乙方应进行赔偿。甲方有权在应付款项中优先扣除乙方应承担的整改费用和赔偿金。</w:t>
      </w:r>
    </w:p>
    <w:p w14:paraId="6364FD11"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8.3 </w:t>
      </w:r>
      <w:r>
        <w:rPr>
          <w:color w:val="000000"/>
          <w:sz w:val="24"/>
          <w:szCs w:val="22"/>
        </w:rPr>
        <w:t>由于</w:t>
      </w:r>
      <w:proofErr w:type="gramEnd"/>
      <w:r>
        <w:rPr>
          <w:color w:val="000000"/>
          <w:sz w:val="24"/>
          <w:szCs w:val="22"/>
        </w:rPr>
        <w:t>乙方管理措施不力导致发生安全生产事故、环境污染事故、治安灾害事故或消防事故而产生的责任和因此产生的费用由乙方承担。给甲方造成损失的，乙方必须承担全部赔偿责任。</w:t>
      </w:r>
    </w:p>
    <w:p w14:paraId="344D5263"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8.4 </w:t>
      </w:r>
      <w:r>
        <w:rPr>
          <w:color w:val="000000"/>
          <w:sz w:val="24"/>
          <w:szCs w:val="22"/>
        </w:rPr>
        <w:t>甲方</w:t>
      </w:r>
      <w:proofErr w:type="gramEnd"/>
      <w:r>
        <w:rPr>
          <w:color w:val="000000"/>
          <w:sz w:val="24"/>
          <w:szCs w:val="22"/>
        </w:rPr>
        <w:t>及其安全管理责任人有权对乙方及其人员因在安全管理中出现问题而根据实际情况作出</w:t>
      </w:r>
      <w:proofErr w:type="gramStart"/>
      <w:r>
        <w:rPr>
          <w:color w:val="000000"/>
          <w:sz w:val="24"/>
          <w:szCs w:val="22"/>
        </w:rPr>
        <w:t>"</w:t>
      </w:r>
      <w:r>
        <w:rPr>
          <w:color w:val="000000"/>
          <w:sz w:val="24"/>
          <w:szCs w:val="22"/>
        </w:rPr>
        <w:t>违约</w:t>
      </w:r>
      <w:proofErr w:type="gramEnd"/>
      <w:r>
        <w:rPr>
          <w:color w:val="000000"/>
          <w:sz w:val="24"/>
          <w:szCs w:val="22"/>
        </w:rPr>
        <w:t>索赔</w:t>
      </w:r>
      <w:r>
        <w:rPr>
          <w:color w:val="000000"/>
          <w:sz w:val="24"/>
          <w:szCs w:val="22"/>
        </w:rPr>
        <w:t>"</w:t>
      </w:r>
      <w:proofErr w:type="gramStart"/>
      <w:r>
        <w:rPr>
          <w:color w:val="000000"/>
          <w:sz w:val="24"/>
          <w:szCs w:val="22"/>
        </w:rPr>
        <w:t>"</w:t>
      </w:r>
      <w:r>
        <w:rPr>
          <w:color w:val="000000"/>
          <w:sz w:val="24"/>
          <w:szCs w:val="22"/>
        </w:rPr>
        <w:t>停工</w:t>
      </w:r>
      <w:proofErr w:type="gramEnd"/>
      <w:r>
        <w:rPr>
          <w:color w:val="000000"/>
          <w:sz w:val="24"/>
          <w:szCs w:val="22"/>
        </w:rPr>
        <w:t>整顿</w:t>
      </w:r>
      <w:r>
        <w:rPr>
          <w:color w:val="000000"/>
          <w:sz w:val="24"/>
          <w:szCs w:val="22"/>
        </w:rPr>
        <w:t>"</w:t>
      </w:r>
      <w:proofErr w:type="gramStart"/>
      <w:r>
        <w:rPr>
          <w:color w:val="000000"/>
          <w:sz w:val="24"/>
          <w:szCs w:val="22"/>
        </w:rPr>
        <w:t>"</w:t>
      </w:r>
      <w:r>
        <w:rPr>
          <w:color w:val="000000"/>
          <w:sz w:val="24"/>
          <w:szCs w:val="22"/>
        </w:rPr>
        <w:t>勒令</w:t>
      </w:r>
      <w:proofErr w:type="gramEnd"/>
      <w:r>
        <w:rPr>
          <w:color w:val="000000"/>
          <w:sz w:val="24"/>
          <w:szCs w:val="22"/>
        </w:rPr>
        <w:t>离</w:t>
      </w:r>
      <w:proofErr w:type="gramStart"/>
      <w:r>
        <w:rPr>
          <w:color w:val="000000"/>
          <w:sz w:val="24"/>
          <w:szCs w:val="22"/>
        </w:rPr>
        <w:t>场</w:t>
      </w:r>
      <w:r>
        <w:rPr>
          <w:color w:val="000000"/>
          <w:sz w:val="24"/>
          <w:szCs w:val="22"/>
        </w:rPr>
        <w:t>"</w:t>
      </w:r>
      <w:proofErr w:type="gramEnd"/>
      <w:r>
        <w:rPr>
          <w:color w:val="000000"/>
          <w:sz w:val="24"/>
          <w:szCs w:val="22"/>
        </w:rPr>
        <w:t>或其他形式的处理。出现下列情况之一的，甲方有权作出</w:t>
      </w:r>
      <w:proofErr w:type="gramStart"/>
      <w:r>
        <w:rPr>
          <w:color w:val="000000"/>
          <w:sz w:val="24"/>
          <w:szCs w:val="22"/>
        </w:rPr>
        <w:t>"</w:t>
      </w:r>
      <w:r>
        <w:rPr>
          <w:color w:val="000000"/>
          <w:sz w:val="24"/>
          <w:szCs w:val="22"/>
        </w:rPr>
        <w:t>违约索赔</w:t>
      </w:r>
      <w:r>
        <w:rPr>
          <w:color w:val="000000"/>
          <w:sz w:val="24"/>
          <w:szCs w:val="22"/>
        </w:rPr>
        <w:t>"</w:t>
      </w:r>
      <w:proofErr w:type="gramEnd"/>
      <w:r>
        <w:rPr>
          <w:color w:val="000000"/>
          <w:sz w:val="24"/>
          <w:szCs w:val="22"/>
        </w:rPr>
        <w:t>的处理：</w:t>
      </w:r>
    </w:p>
    <w:p w14:paraId="155E784F"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1</w:t>
      </w:r>
      <w:r>
        <w:rPr>
          <w:color w:val="000000"/>
          <w:sz w:val="24"/>
          <w:szCs w:val="22"/>
        </w:rPr>
        <w:t>）乙方违反本协议规定，甲方及其安全管理责任人有权要求乙方支付违约金，并可在应支付乙方工程款中直接予以扣除；</w:t>
      </w:r>
    </w:p>
    <w:p w14:paraId="643A2818" w14:textId="77777777" w:rsidR="00DE6CBB" w:rsidRDefault="00000000">
      <w:pPr>
        <w:widowControl/>
        <w:adjustRightInd/>
        <w:spacing w:line="360" w:lineRule="auto"/>
        <w:ind w:firstLine="480"/>
        <w:textAlignment w:val="auto"/>
        <w:rPr>
          <w:sz w:val="24"/>
          <w:szCs w:val="22"/>
        </w:rPr>
      </w:pPr>
      <w:r>
        <w:rPr>
          <w:color w:val="000000"/>
          <w:sz w:val="24"/>
          <w:szCs w:val="22"/>
        </w:rPr>
        <w:t>（</w:t>
      </w:r>
      <w:r>
        <w:rPr>
          <w:color w:val="000000"/>
          <w:sz w:val="24"/>
          <w:szCs w:val="22"/>
        </w:rPr>
        <w:t>2</w:t>
      </w:r>
      <w:r>
        <w:rPr>
          <w:color w:val="000000"/>
          <w:sz w:val="24"/>
          <w:szCs w:val="22"/>
        </w:rPr>
        <w:t>）乙方发生安全生产责任事故、环境污染事故、治安灾害责任事故或消防责任事故，致使工程停工或甲方名称、项目名称在公众媒体或专业网站曝光，给甲方造成经济、</w:t>
      </w:r>
      <w:r>
        <w:rPr>
          <w:color w:val="000000"/>
          <w:sz w:val="24"/>
          <w:szCs w:val="22"/>
        </w:rPr>
        <w:lastRenderedPageBreak/>
        <w:t>名誉损失或不良社会影响，甲方有权要求乙方支付违约金，如该违约金不足以弥补甲方损失，甲方有权要求乙方补充赔偿。</w:t>
      </w:r>
    </w:p>
    <w:p w14:paraId="2620FFCE"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8.5 </w:t>
      </w:r>
      <w:r>
        <w:rPr>
          <w:color w:val="000000"/>
          <w:sz w:val="24"/>
          <w:szCs w:val="22"/>
        </w:rPr>
        <w:t>乙方</w:t>
      </w:r>
      <w:proofErr w:type="gramEnd"/>
      <w:r>
        <w:rPr>
          <w:color w:val="000000"/>
          <w:sz w:val="24"/>
          <w:szCs w:val="22"/>
        </w:rPr>
        <w:t>在接到由甲方和监理方共同签发的安全问题整改通知书后，未能在整改通知书要求期限内完成整改的，甲方有权作出</w:t>
      </w:r>
      <w:proofErr w:type="gramStart"/>
      <w:r>
        <w:rPr>
          <w:color w:val="000000"/>
          <w:sz w:val="24"/>
          <w:szCs w:val="22"/>
        </w:rPr>
        <w:t>"</w:t>
      </w:r>
      <w:r>
        <w:rPr>
          <w:color w:val="000000"/>
          <w:sz w:val="24"/>
          <w:szCs w:val="22"/>
        </w:rPr>
        <w:t>停工整顿</w:t>
      </w:r>
      <w:r>
        <w:rPr>
          <w:color w:val="000000"/>
          <w:sz w:val="24"/>
          <w:szCs w:val="22"/>
        </w:rPr>
        <w:t>"</w:t>
      </w:r>
      <w:proofErr w:type="gramEnd"/>
      <w:r>
        <w:rPr>
          <w:color w:val="000000"/>
          <w:sz w:val="24"/>
          <w:szCs w:val="22"/>
        </w:rPr>
        <w:t>处理，造成工期延误的，损失由乙方承担；乙方在</w:t>
      </w:r>
      <w:proofErr w:type="gramStart"/>
      <w:r>
        <w:rPr>
          <w:color w:val="000000"/>
          <w:sz w:val="24"/>
          <w:szCs w:val="22"/>
        </w:rPr>
        <w:t>"</w:t>
      </w:r>
      <w:r>
        <w:rPr>
          <w:color w:val="000000"/>
          <w:sz w:val="24"/>
          <w:szCs w:val="22"/>
        </w:rPr>
        <w:t>停工整顿</w:t>
      </w:r>
      <w:r>
        <w:rPr>
          <w:color w:val="000000"/>
          <w:sz w:val="24"/>
          <w:szCs w:val="22"/>
        </w:rPr>
        <w:t>"</w:t>
      </w:r>
      <w:proofErr w:type="gramEnd"/>
      <w:r>
        <w:rPr>
          <w:color w:val="000000"/>
          <w:sz w:val="24"/>
          <w:szCs w:val="22"/>
        </w:rPr>
        <w:t>期间内不进行整顿或整顿后仍不符合要求的，甲方有权作出</w:t>
      </w:r>
      <w:proofErr w:type="gramStart"/>
      <w:r>
        <w:rPr>
          <w:color w:val="000000"/>
          <w:sz w:val="24"/>
          <w:szCs w:val="22"/>
        </w:rPr>
        <w:t>"</w:t>
      </w:r>
      <w:r>
        <w:rPr>
          <w:color w:val="000000"/>
          <w:sz w:val="24"/>
          <w:szCs w:val="22"/>
        </w:rPr>
        <w:t>勒令</w:t>
      </w:r>
      <w:proofErr w:type="gramEnd"/>
      <w:r>
        <w:rPr>
          <w:color w:val="000000"/>
          <w:sz w:val="24"/>
          <w:szCs w:val="22"/>
        </w:rPr>
        <w:t>离</w:t>
      </w:r>
      <w:proofErr w:type="gramStart"/>
      <w:r>
        <w:rPr>
          <w:color w:val="000000"/>
          <w:sz w:val="24"/>
          <w:szCs w:val="22"/>
        </w:rPr>
        <w:t>场</w:t>
      </w:r>
      <w:r>
        <w:rPr>
          <w:color w:val="000000"/>
          <w:sz w:val="24"/>
          <w:szCs w:val="22"/>
        </w:rPr>
        <w:t>"</w:t>
      </w:r>
      <w:proofErr w:type="gramEnd"/>
      <w:r>
        <w:rPr>
          <w:color w:val="000000"/>
          <w:sz w:val="24"/>
          <w:szCs w:val="22"/>
        </w:rPr>
        <w:t>的处理，并有权另行委托他方进场施工，因此造成的损失由乙方承担，甲方有权在应支付乙方工程款中直接予以扣除，不足部分乙方应予赔偿。</w:t>
      </w:r>
    </w:p>
    <w:p w14:paraId="5B024891"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8.6 </w:t>
      </w:r>
      <w:r>
        <w:rPr>
          <w:color w:val="000000"/>
          <w:sz w:val="24"/>
          <w:szCs w:val="22"/>
        </w:rPr>
        <w:t>因</w:t>
      </w:r>
      <w:proofErr w:type="gramEnd"/>
      <w:r>
        <w:rPr>
          <w:color w:val="000000"/>
          <w:sz w:val="24"/>
          <w:szCs w:val="22"/>
        </w:rPr>
        <w:t>乙方原因导致甲方向第三方承担任何形式的违约金、赔偿金或履行相应责任或被行政机关处罚的，甲方在支付相应款项或履行相应责任后，有权直接向乙方追偿，并可凭相关证明直接在乙方工程款中扣除相应款项，乙方对此应予以认可。</w:t>
      </w:r>
    </w:p>
    <w:p w14:paraId="01A6CE80"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8.7 </w:t>
      </w:r>
      <w:r>
        <w:rPr>
          <w:color w:val="000000"/>
          <w:sz w:val="24"/>
          <w:szCs w:val="22"/>
        </w:rPr>
        <w:t>乙方</w:t>
      </w:r>
      <w:proofErr w:type="gramEnd"/>
      <w:r>
        <w:rPr>
          <w:color w:val="000000"/>
          <w:sz w:val="24"/>
          <w:szCs w:val="22"/>
        </w:rPr>
        <w:t>应向甲方支付的违约金、赔偿金、罚款、费用等，自甲方发出要求乙方支付的书面通知之日起七个工作日内一次性付清。逾期支付的，按应付金额的同期全国银行间同业拆借中心公布贷款市场报价利率标准加付滞纳金，自逾期支付之日起计算至实际付清之日止。若甲方尚有部分协议价款未支付乙方的，甲方有权从该笔费用中先行抵扣相当于违约金和滞纳金数额之款项。</w:t>
      </w:r>
    </w:p>
    <w:p w14:paraId="774CC695"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第九条不弃权</w:t>
      </w:r>
    </w:p>
    <w:p w14:paraId="576B4A46" w14:textId="77777777" w:rsidR="00DE6CBB" w:rsidRDefault="00000000">
      <w:pPr>
        <w:widowControl/>
        <w:adjustRightInd/>
        <w:spacing w:line="360" w:lineRule="auto"/>
        <w:ind w:firstLine="480"/>
        <w:textAlignment w:val="auto"/>
        <w:rPr>
          <w:sz w:val="24"/>
          <w:szCs w:val="22"/>
        </w:rPr>
      </w:pPr>
      <w:r>
        <w:rPr>
          <w:color w:val="000000"/>
          <w:sz w:val="24"/>
          <w:szCs w:val="22"/>
        </w:rPr>
        <w:t>本协议的任何条款或表述均不得被视为对一方权利的放弃，任何违约行为亦不得被同意免除或放弃追究另一方在某方面的违约责任，并不意味着免除或放弃追究该另一方在其他方面或后续发生的违约责任。</w:t>
      </w:r>
    </w:p>
    <w:p w14:paraId="4A0D4675"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第十条通知与送达</w:t>
      </w:r>
    </w:p>
    <w:p w14:paraId="7A54C6F9"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10.1 </w:t>
      </w:r>
      <w:r>
        <w:rPr>
          <w:color w:val="000000"/>
          <w:sz w:val="24"/>
          <w:szCs w:val="22"/>
        </w:rPr>
        <w:t>以</w:t>
      </w:r>
      <w:proofErr w:type="gramEnd"/>
      <w:r>
        <w:rPr>
          <w:color w:val="000000"/>
          <w:sz w:val="24"/>
          <w:szCs w:val="22"/>
        </w:rPr>
        <w:t>本协议为目的或与之相关的任何通知均应以亲自递交、邮递、特快专递或传真发至文首列明的联系地址和</w:t>
      </w:r>
      <w:r>
        <w:rPr>
          <w:color w:val="000000"/>
          <w:sz w:val="24"/>
          <w:szCs w:val="22"/>
        </w:rPr>
        <w:t>/</w:t>
      </w:r>
      <w:r>
        <w:rPr>
          <w:color w:val="000000"/>
          <w:sz w:val="24"/>
          <w:szCs w:val="22"/>
        </w:rPr>
        <w:t>或联系方式，否则不发生效力。</w:t>
      </w:r>
    </w:p>
    <w:p w14:paraId="216241CF"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10.2 </w:t>
      </w:r>
      <w:r>
        <w:rPr>
          <w:color w:val="000000"/>
          <w:sz w:val="24"/>
          <w:szCs w:val="22"/>
        </w:rPr>
        <w:t>通知</w:t>
      </w:r>
      <w:proofErr w:type="gramEnd"/>
      <w:r>
        <w:rPr>
          <w:color w:val="000000"/>
          <w:sz w:val="24"/>
          <w:szCs w:val="22"/>
        </w:rPr>
        <w:t>被视为送达的日期应按如下方法决定：</w:t>
      </w:r>
      <w:r>
        <w:rPr>
          <w:color w:val="000000"/>
          <w:sz w:val="24"/>
          <w:szCs w:val="22"/>
        </w:rPr>
        <w:t>A</w:t>
      </w:r>
      <w:proofErr w:type="gramStart"/>
      <w:r>
        <w:rPr>
          <w:color w:val="000000"/>
          <w:sz w:val="24"/>
          <w:szCs w:val="22"/>
        </w:rPr>
        <w:t xml:space="preserve">. </w:t>
      </w:r>
      <w:r>
        <w:rPr>
          <w:color w:val="000000"/>
          <w:sz w:val="24"/>
          <w:szCs w:val="22"/>
        </w:rPr>
        <w:t>专人</w:t>
      </w:r>
      <w:proofErr w:type="gramEnd"/>
      <w:r>
        <w:rPr>
          <w:color w:val="000000"/>
          <w:sz w:val="24"/>
          <w:szCs w:val="22"/>
        </w:rPr>
        <w:t>递交的通知在专人递交之时视为有效送达；</w:t>
      </w:r>
      <w:r>
        <w:rPr>
          <w:color w:val="000000"/>
          <w:sz w:val="24"/>
          <w:szCs w:val="22"/>
        </w:rPr>
        <w:t>B</w:t>
      </w:r>
      <w:proofErr w:type="gramStart"/>
      <w:r>
        <w:rPr>
          <w:color w:val="000000"/>
          <w:sz w:val="24"/>
          <w:szCs w:val="22"/>
        </w:rPr>
        <w:t xml:space="preserve">. </w:t>
      </w:r>
      <w:r>
        <w:rPr>
          <w:color w:val="000000"/>
          <w:sz w:val="24"/>
          <w:szCs w:val="22"/>
        </w:rPr>
        <w:t>以</w:t>
      </w:r>
      <w:proofErr w:type="gramEnd"/>
      <w:r>
        <w:rPr>
          <w:color w:val="000000"/>
          <w:sz w:val="24"/>
          <w:szCs w:val="22"/>
        </w:rPr>
        <w:t>（预付邮资）的挂号信件发出的通知，应在寄出日（以邮戳为准）后第七日视为有效送达；</w:t>
      </w:r>
      <w:r>
        <w:rPr>
          <w:color w:val="000000"/>
          <w:sz w:val="24"/>
          <w:szCs w:val="22"/>
        </w:rPr>
        <w:t>C</w:t>
      </w:r>
      <w:proofErr w:type="gramStart"/>
      <w:r>
        <w:rPr>
          <w:color w:val="000000"/>
          <w:sz w:val="24"/>
          <w:szCs w:val="22"/>
        </w:rPr>
        <w:t xml:space="preserve">. </w:t>
      </w:r>
      <w:r>
        <w:rPr>
          <w:color w:val="000000"/>
          <w:sz w:val="24"/>
          <w:szCs w:val="22"/>
        </w:rPr>
        <w:t>以</w:t>
      </w:r>
      <w:proofErr w:type="gramEnd"/>
      <w:r>
        <w:rPr>
          <w:color w:val="000000"/>
          <w:sz w:val="24"/>
          <w:szCs w:val="22"/>
        </w:rPr>
        <w:t>快递发送的通知应于交予合法的快递服务发送后第三日视为有效送达；</w:t>
      </w:r>
      <w:r>
        <w:rPr>
          <w:color w:val="000000"/>
          <w:sz w:val="24"/>
          <w:szCs w:val="22"/>
        </w:rPr>
        <w:t>D</w:t>
      </w:r>
      <w:proofErr w:type="gramStart"/>
      <w:r>
        <w:rPr>
          <w:color w:val="000000"/>
          <w:sz w:val="24"/>
          <w:szCs w:val="22"/>
        </w:rPr>
        <w:t xml:space="preserve">. </w:t>
      </w:r>
      <w:r>
        <w:rPr>
          <w:color w:val="000000"/>
          <w:sz w:val="24"/>
          <w:szCs w:val="22"/>
        </w:rPr>
        <w:t>以</w:t>
      </w:r>
      <w:proofErr w:type="gramEnd"/>
      <w:r>
        <w:rPr>
          <w:color w:val="000000"/>
          <w:sz w:val="24"/>
          <w:szCs w:val="22"/>
        </w:rPr>
        <w:t>图文传真发出的通知，在传送日后第一个工作日视为有效送达。</w:t>
      </w:r>
    </w:p>
    <w:p w14:paraId="518365B5"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10.3 </w:t>
      </w:r>
      <w:r>
        <w:rPr>
          <w:color w:val="000000"/>
          <w:sz w:val="24"/>
          <w:szCs w:val="22"/>
        </w:rPr>
        <w:t>如果</w:t>
      </w:r>
      <w:proofErr w:type="gramEnd"/>
      <w:r>
        <w:rPr>
          <w:color w:val="000000"/>
          <w:sz w:val="24"/>
          <w:szCs w:val="22"/>
        </w:rPr>
        <w:t>拟接受通知的协议一方的联系地址和</w:t>
      </w:r>
      <w:r>
        <w:rPr>
          <w:color w:val="000000"/>
          <w:sz w:val="24"/>
          <w:szCs w:val="22"/>
        </w:rPr>
        <w:t>/</w:t>
      </w:r>
      <w:r>
        <w:rPr>
          <w:color w:val="000000"/>
          <w:sz w:val="24"/>
          <w:szCs w:val="22"/>
        </w:rPr>
        <w:t>或联系方式发生变更，则其应在发生变更情况之日起一日内以书面形式通知另一方。任一方未按前述方式履行通知义务，双方所确认的送达地址、联系人及联系电话仍视为有效送达联系方式。</w:t>
      </w:r>
    </w:p>
    <w:p w14:paraId="38E1C3D8"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lastRenderedPageBreak/>
        <w:t xml:space="preserve">10.4 </w:t>
      </w:r>
      <w:r>
        <w:rPr>
          <w:color w:val="000000"/>
          <w:sz w:val="24"/>
          <w:szCs w:val="22"/>
        </w:rPr>
        <w:t>上述</w:t>
      </w:r>
      <w:proofErr w:type="gramEnd"/>
      <w:r>
        <w:rPr>
          <w:color w:val="000000"/>
          <w:sz w:val="24"/>
          <w:szCs w:val="22"/>
        </w:rPr>
        <w:t>送达地址适用范围包括双方非诉时各类通知、协议等文件以及就合同发生纠纷时相关文件和法律文书的送达，同时包括在争议进入仲裁</w:t>
      </w:r>
      <w:r>
        <w:rPr>
          <w:color w:val="000000"/>
          <w:sz w:val="24"/>
          <w:szCs w:val="22"/>
        </w:rPr>
        <w:t>/</w:t>
      </w:r>
      <w:r>
        <w:rPr>
          <w:color w:val="000000"/>
          <w:sz w:val="24"/>
          <w:szCs w:val="22"/>
        </w:rPr>
        <w:t>诉讼程序和执行程序中的送达。</w:t>
      </w:r>
    </w:p>
    <w:p w14:paraId="48230F4F"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第十一条不可抗力</w:t>
      </w:r>
    </w:p>
    <w:p w14:paraId="040F1B60"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11.1 </w:t>
      </w:r>
      <w:r>
        <w:rPr>
          <w:color w:val="000000"/>
          <w:sz w:val="24"/>
          <w:szCs w:val="22"/>
        </w:rPr>
        <w:t>不可抗力</w:t>
      </w:r>
      <w:proofErr w:type="gramEnd"/>
      <w:r>
        <w:rPr>
          <w:color w:val="000000"/>
          <w:sz w:val="24"/>
          <w:szCs w:val="22"/>
        </w:rPr>
        <w:t>应以国家和本市有关部门正式发布为准，是指战争、严重火灾、水灾、台风、地震等人力不可抗拒的因素引起的延误和影响。</w:t>
      </w:r>
    </w:p>
    <w:p w14:paraId="5299E4E6"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11.2 </w:t>
      </w:r>
      <w:r>
        <w:rPr>
          <w:color w:val="000000"/>
          <w:sz w:val="24"/>
          <w:szCs w:val="22"/>
        </w:rPr>
        <w:t>当</w:t>
      </w:r>
      <w:proofErr w:type="gramEnd"/>
      <w:r>
        <w:rPr>
          <w:color w:val="000000"/>
          <w:sz w:val="24"/>
          <w:szCs w:val="22"/>
        </w:rPr>
        <w:t>甲方或乙方因不可抗力的影响不能履行协议的责任时，履行协议的时间将予以顺延，延长期与不可抗力影响期相同但协议价格不因此而改变。</w:t>
      </w:r>
    </w:p>
    <w:p w14:paraId="74EF4024"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11.3 </w:t>
      </w:r>
      <w:r>
        <w:rPr>
          <w:color w:val="000000"/>
          <w:sz w:val="24"/>
          <w:szCs w:val="22"/>
        </w:rPr>
        <w:t>不可抗力</w:t>
      </w:r>
      <w:proofErr w:type="gramEnd"/>
      <w:r>
        <w:rPr>
          <w:color w:val="000000"/>
          <w:sz w:val="24"/>
          <w:szCs w:val="22"/>
        </w:rPr>
        <w:t>发生后，受影响方应立即将不可抗力发生的情况通知另一方，并在不可抗力发生后</w:t>
      </w:r>
      <w:r>
        <w:rPr>
          <w:color w:val="000000"/>
          <w:sz w:val="24"/>
          <w:szCs w:val="22"/>
        </w:rPr>
        <w:t>14</w:t>
      </w:r>
      <w:r>
        <w:rPr>
          <w:color w:val="000000"/>
          <w:sz w:val="24"/>
          <w:szCs w:val="22"/>
        </w:rPr>
        <w:t>日内出具事故发生地区的有关机构证明并取得另一方认可。</w:t>
      </w:r>
    </w:p>
    <w:p w14:paraId="197C9732"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11.4 </w:t>
      </w:r>
      <w:r>
        <w:rPr>
          <w:color w:val="000000"/>
          <w:sz w:val="24"/>
          <w:szCs w:val="22"/>
        </w:rPr>
        <w:t>甲</w:t>
      </w:r>
      <w:proofErr w:type="gramEnd"/>
      <w:r>
        <w:rPr>
          <w:color w:val="000000"/>
          <w:sz w:val="24"/>
          <w:szCs w:val="22"/>
        </w:rPr>
        <w:t>、乙任何一方如确因不可抗力的原因，不能履行本协议时，应及时向对方通知不能履行或须延期履行、部分履行协议的理由。在取得对方主管机关证明后，本协议可以不履行或延期履行或部分履行，并免予承担违约责任。</w:t>
      </w:r>
    </w:p>
    <w:p w14:paraId="5BC12537"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11.5 </w:t>
      </w:r>
      <w:r>
        <w:rPr>
          <w:color w:val="000000"/>
          <w:sz w:val="24"/>
          <w:szCs w:val="22"/>
        </w:rPr>
        <w:t>本</w:t>
      </w:r>
      <w:proofErr w:type="gramEnd"/>
      <w:r>
        <w:rPr>
          <w:color w:val="000000"/>
          <w:sz w:val="24"/>
          <w:szCs w:val="22"/>
        </w:rPr>
        <w:t>条款所定义的不可抗力是指不能预见、不能避免并不能克服的客观情况。市场环境变化、乙方经营状况严重恶化及生产安排不周等情形，无论严重程度如何，均不理解为不可抗力。</w:t>
      </w:r>
    </w:p>
    <w:p w14:paraId="1BBD96D5"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第十二条修改</w:t>
      </w:r>
    </w:p>
    <w:p w14:paraId="535039C7" w14:textId="77777777" w:rsidR="00DE6CBB" w:rsidRDefault="00000000">
      <w:pPr>
        <w:widowControl/>
        <w:adjustRightInd/>
        <w:spacing w:line="360" w:lineRule="auto"/>
        <w:ind w:firstLine="480"/>
        <w:textAlignment w:val="auto"/>
        <w:rPr>
          <w:sz w:val="24"/>
          <w:szCs w:val="22"/>
        </w:rPr>
      </w:pPr>
      <w:r>
        <w:rPr>
          <w:color w:val="000000"/>
          <w:sz w:val="24"/>
          <w:szCs w:val="22"/>
        </w:rPr>
        <w:t>对本协议的任何修改均须以书面形式进行，并经本协议双方授权的代表正式签字才能生效，本协议中未经修改的其他条款仍然有效。</w:t>
      </w:r>
    </w:p>
    <w:p w14:paraId="47C55D4F"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第十三条可分割性</w:t>
      </w:r>
    </w:p>
    <w:p w14:paraId="79998D9E" w14:textId="77777777" w:rsidR="00DE6CBB" w:rsidRDefault="00000000">
      <w:pPr>
        <w:widowControl/>
        <w:adjustRightInd/>
        <w:spacing w:line="360" w:lineRule="auto"/>
        <w:ind w:firstLine="480"/>
        <w:textAlignment w:val="auto"/>
        <w:rPr>
          <w:sz w:val="24"/>
          <w:szCs w:val="22"/>
        </w:rPr>
      </w:pPr>
      <w:r>
        <w:rPr>
          <w:color w:val="000000"/>
          <w:sz w:val="24"/>
          <w:szCs w:val="22"/>
        </w:rPr>
        <w:t>本协议中所包含的任何条款在被认为无效或不具有强制执行力的情况下，该条款的无效性或不可执行性不得影响其他条款的效力。</w:t>
      </w:r>
    </w:p>
    <w:p w14:paraId="12DAD226"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第十四条适用法律及争议解决</w:t>
      </w:r>
    </w:p>
    <w:p w14:paraId="6FBCB712"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14.1 </w:t>
      </w:r>
      <w:r>
        <w:rPr>
          <w:color w:val="000000"/>
          <w:sz w:val="24"/>
          <w:szCs w:val="22"/>
        </w:rPr>
        <w:t>本</w:t>
      </w:r>
      <w:proofErr w:type="gramEnd"/>
      <w:r>
        <w:rPr>
          <w:color w:val="000000"/>
          <w:sz w:val="24"/>
          <w:szCs w:val="22"/>
        </w:rPr>
        <w:t>协议适用中华人民共和国相关法律法规。</w:t>
      </w:r>
    </w:p>
    <w:p w14:paraId="35C82161"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14.2 </w:t>
      </w:r>
      <w:r>
        <w:rPr>
          <w:color w:val="000000"/>
          <w:sz w:val="24"/>
          <w:szCs w:val="22"/>
        </w:rPr>
        <w:t>双方</w:t>
      </w:r>
      <w:proofErr w:type="gramEnd"/>
      <w:r>
        <w:rPr>
          <w:color w:val="000000"/>
          <w:sz w:val="24"/>
          <w:szCs w:val="22"/>
        </w:rPr>
        <w:t>因履行本协议（包括但不限于有关本协议的生效、解释、履行、修改和终止）有关的一切争议、纠纷或索赔均应当首先通过友好协商解决。如果协商不成的，任何一方有权向项目所在地人民法院提起诉讼。</w:t>
      </w:r>
    </w:p>
    <w:p w14:paraId="59B5592F" w14:textId="77777777" w:rsidR="00DE6CBB" w:rsidRDefault="00000000">
      <w:pPr>
        <w:widowControl/>
        <w:adjustRightInd/>
        <w:spacing w:line="360" w:lineRule="auto"/>
        <w:ind w:firstLine="480"/>
        <w:textAlignment w:val="auto"/>
        <w:rPr>
          <w:sz w:val="24"/>
          <w:szCs w:val="22"/>
        </w:rPr>
      </w:pPr>
      <w:proofErr w:type="gramStart"/>
      <w:r>
        <w:rPr>
          <w:color w:val="000000"/>
          <w:sz w:val="24"/>
          <w:szCs w:val="22"/>
        </w:rPr>
        <w:t xml:space="preserve">14.3 </w:t>
      </w:r>
      <w:r>
        <w:rPr>
          <w:color w:val="000000"/>
          <w:sz w:val="24"/>
          <w:szCs w:val="22"/>
        </w:rPr>
        <w:t>在</w:t>
      </w:r>
      <w:proofErr w:type="gramEnd"/>
      <w:r>
        <w:rPr>
          <w:color w:val="000000"/>
          <w:sz w:val="24"/>
          <w:szCs w:val="22"/>
        </w:rPr>
        <w:t>诉讼或仲裁期间，本协议不涉及争议的条款仍须履行。</w:t>
      </w:r>
    </w:p>
    <w:p w14:paraId="1D2B3CD7"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lastRenderedPageBreak/>
        <w:t>第十五条标题</w:t>
      </w:r>
    </w:p>
    <w:p w14:paraId="1EC9B2A3" w14:textId="77777777" w:rsidR="00DE6CBB" w:rsidRDefault="00000000">
      <w:pPr>
        <w:widowControl/>
        <w:adjustRightInd/>
        <w:spacing w:line="360" w:lineRule="auto"/>
        <w:ind w:firstLine="480"/>
        <w:textAlignment w:val="auto"/>
        <w:rPr>
          <w:sz w:val="24"/>
          <w:szCs w:val="22"/>
        </w:rPr>
      </w:pPr>
      <w:r>
        <w:rPr>
          <w:color w:val="000000"/>
          <w:sz w:val="24"/>
          <w:szCs w:val="22"/>
        </w:rPr>
        <w:t>本协议中的标题仅作为参考，不影响本协议的含义及其解释。</w:t>
      </w:r>
    </w:p>
    <w:p w14:paraId="3AD6E956"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第十六条附件</w:t>
      </w:r>
    </w:p>
    <w:p w14:paraId="61C26514" w14:textId="77777777" w:rsidR="00DE6CBB" w:rsidRDefault="00000000">
      <w:pPr>
        <w:widowControl/>
        <w:adjustRightInd/>
        <w:spacing w:line="360" w:lineRule="auto"/>
        <w:ind w:firstLine="480"/>
        <w:textAlignment w:val="auto"/>
        <w:rPr>
          <w:sz w:val="24"/>
          <w:szCs w:val="22"/>
        </w:rPr>
      </w:pPr>
      <w:r>
        <w:rPr>
          <w:color w:val="000000"/>
          <w:sz w:val="24"/>
          <w:szCs w:val="22"/>
        </w:rPr>
        <w:t>《安全生产管理违约赔偿协议》作为本协议的附件，是本协议的组成部分，具有同等法律效力。</w:t>
      </w:r>
    </w:p>
    <w:p w14:paraId="79AC8C20"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第十七条生效及文本</w:t>
      </w:r>
    </w:p>
    <w:p w14:paraId="6B889BFC" w14:textId="77777777" w:rsidR="00DE6CBB" w:rsidRDefault="00000000">
      <w:pPr>
        <w:widowControl/>
        <w:adjustRightInd/>
        <w:spacing w:line="360" w:lineRule="auto"/>
        <w:ind w:firstLine="480"/>
        <w:textAlignment w:val="auto"/>
        <w:rPr>
          <w:sz w:val="24"/>
          <w:szCs w:val="22"/>
        </w:rPr>
      </w:pPr>
      <w:r>
        <w:rPr>
          <w:color w:val="000000"/>
          <w:sz w:val="24"/>
          <w:szCs w:val="22"/>
        </w:rPr>
        <w:t>本协议经甲、乙双方签字并盖章后生效，至甲乙双方《施工合同》履行完毕为止。本协议一式陆份，双方各执叁份，具有同等法律效力。</w:t>
      </w:r>
    </w:p>
    <w:p w14:paraId="72D51631"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第十八条补充条款</w:t>
      </w:r>
    </w:p>
    <w:p w14:paraId="73C15B8C" w14:textId="77777777" w:rsidR="00DE6CBB" w:rsidRDefault="00000000">
      <w:pPr>
        <w:widowControl/>
        <w:adjustRightInd/>
        <w:spacing w:line="360" w:lineRule="auto"/>
        <w:ind w:firstLine="480"/>
        <w:textAlignment w:val="auto"/>
        <w:rPr>
          <w:sz w:val="24"/>
          <w:szCs w:val="22"/>
        </w:rPr>
      </w:pPr>
      <w:r>
        <w:rPr>
          <w:color w:val="000000"/>
          <w:sz w:val="24"/>
          <w:szCs w:val="22"/>
        </w:rPr>
        <w:t>（无）</w:t>
      </w:r>
    </w:p>
    <w:p w14:paraId="5BE1EC8A" w14:textId="77777777" w:rsidR="00DE6CBB" w:rsidRDefault="00DE6CBB">
      <w:pPr>
        <w:widowControl/>
        <w:adjustRightInd/>
        <w:spacing w:line="240" w:lineRule="auto"/>
        <w:jc w:val="left"/>
        <w:textAlignment w:val="auto"/>
        <w:rPr>
          <w:sz w:val="24"/>
          <w:szCs w:val="22"/>
        </w:rPr>
      </w:pPr>
    </w:p>
    <w:p w14:paraId="053C4C84" w14:textId="77777777" w:rsidR="00DE6CBB" w:rsidRDefault="00000000">
      <w:pPr>
        <w:widowControl/>
        <w:adjustRightInd/>
        <w:spacing w:line="360" w:lineRule="auto"/>
        <w:ind w:firstLine="480"/>
        <w:textAlignment w:val="auto"/>
        <w:rPr>
          <w:sz w:val="24"/>
          <w:szCs w:val="22"/>
          <w:lang w:eastAsia="en-US"/>
        </w:rPr>
      </w:pPr>
      <w:r>
        <w:rPr>
          <w:color w:val="000000"/>
          <w:sz w:val="24"/>
          <w:szCs w:val="22"/>
          <w:lang w:eastAsia="en-US"/>
        </w:rPr>
        <w:t>（</w:t>
      </w:r>
      <w:proofErr w:type="spellStart"/>
      <w:r>
        <w:rPr>
          <w:color w:val="000000"/>
          <w:sz w:val="24"/>
          <w:szCs w:val="22"/>
          <w:lang w:eastAsia="en-US"/>
        </w:rPr>
        <w:t>以下无正文</w:t>
      </w:r>
      <w:proofErr w:type="spellEnd"/>
      <w:r>
        <w:rPr>
          <w:color w:val="000000"/>
          <w:sz w:val="24"/>
          <w:szCs w:val="22"/>
          <w:lang w:eastAsia="en-US"/>
        </w:rPr>
        <w:t>）</w:t>
      </w:r>
    </w:p>
    <w:p w14:paraId="75502A62" w14:textId="77777777" w:rsidR="00DE6CBB" w:rsidRDefault="00DE6CBB">
      <w:pPr>
        <w:widowControl/>
        <w:adjustRightInd/>
        <w:spacing w:line="240" w:lineRule="auto"/>
        <w:jc w:val="left"/>
        <w:textAlignment w:val="auto"/>
        <w:rPr>
          <w:sz w:val="24"/>
          <w:szCs w:val="22"/>
          <w:lang w:eastAsia="en-US"/>
        </w:rPr>
      </w:pPr>
    </w:p>
    <w:tbl>
      <w:tblPr>
        <w:tblStyle w:val="15"/>
        <w:tblW w:w="0" w:type="auto"/>
        <w:jc w:val="center"/>
        <w:tblLook w:val="04A0" w:firstRow="1" w:lastRow="0" w:firstColumn="1" w:lastColumn="0" w:noHBand="0" w:noVBand="1"/>
      </w:tblPr>
      <w:tblGrid>
        <w:gridCol w:w="4252"/>
        <w:gridCol w:w="4252"/>
      </w:tblGrid>
      <w:tr w:rsidR="00DE6CBB" w14:paraId="6D23C3EB" w14:textId="77777777">
        <w:trPr>
          <w:jc w:val="center"/>
        </w:trPr>
        <w:tc>
          <w:tcPr>
            <w:tcW w:w="4252" w:type="dxa"/>
          </w:tcPr>
          <w:p w14:paraId="1F76E7EA" w14:textId="77777777" w:rsidR="00DE6CBB" w:rsidRDefault="00000000">
            <w:pPr>
              <w:widowControl/>
              <w:adjustRightInd/>
              <w:spacing w:line="240" w:lineRule="auto"/>
              <w:jc w:val="center"/>
              <w:textAlignment w:val="auto"/>
              <w:rPr>
                <w:sz w:val="24"/>
              </w:rPr>
            </w:pPr>
            <w:proofErr w:type="spellStart"/>
            <w:r>
              <w:rPr>
                <w:rFonts w:eastAsia="黑体"/>
                <w:color w:val="000000"/>
                <w:sz w:val="22"/>
              </w:rPr>
              <w:t>甲方</w:t>
            </w:r>
            <w:proofErr w:type="spellEnd"/>
          </w:p>
        </w:tc>
        <w:tc>
          <w:tcPr>
            <w:tcW w:w="4252" w:type="dxa"/>
          </w:tcPr>
          <w:p w14:paraId="2FABCEA8" w14:textId="77777777" w:rsidR="00DE6CBB" w:rsidRDefault="00000000">
            <w:pPr>
              <w:widowControl/>
              <w:adjustRightInd/>
              <w:spacing w:line="240" w:lineRule="auto"/>
              <w:jc w:val="center"/>
              <w:textAlignment w:val="auto"/>
              <w:rPr>
                <w:sz w:val="24"/>
              </w:rPr>
            </w:pPr>
            <w:proofErr w:type="spellStart"/>
            <w:r>
              <w:rPr>
                <w:rFonts w:eastAsia="黑体"/>
                <w:color w:val="000000"/>
                <w:sz w:val="22"/>
              </w:rPr>
              <w:t>乙方</w:t>
            </w:r>
            <w:proofErr w:type="spellEnd"/>
          </w:p>
        </w:tc>
      </w:tr>
      <w:tr w:rsidR="00DE6CBB" w14:paraId="31FA504E" w14:textId="77777777">
        <w:trPr>
          <w:jc w:val="center"/>
        </w:trPr>
        <w:tc>
          <w:tcPr>
            <w:tcW w:w="4252" w:type="dxa"/>
          </w:tcPr>
          <w:p w14:paraId="101FF3C1" w14:textId="77777777" w:rsidR="00DE6CBB" w:rsidRDefault="00000000">
            <w:pPr>
              <w:widowControl/>
              <w:adjustRightInd/>
              <w:spacing w:line="240" w:lineRule="auto"/>
              <w:jc w:val="center"/>
              <w:textAlignment w:val="auto"/>
              <w:rPr>
                <w:sz w:val="24"/>
                <w:lang w:eastAsia="zh-CN"/>
              </w:rPr>
            </w:pPr>
            <w:r>
              <w:rPr>
                <w:color w:val="000000"/>
                <w:sz w:val="22"/>
                <w:lang w:eastAsia="zh-CN"/>
              </w:rPr>
              <w:t>北京大学第六医院（盖章）</w:t>
            </w:r>
          </w:p>
        </w:tc>
        <w:tc>
          <w:tcPr>
            <w:tcW w:w="4252" w:type="dxa"/>
          </w:tcPr>
          <w:p w14:paraId="34D6DD73" w14:textId="77777777" w:rsidR="00DE6CBB" w:rsidRDefault="00000000">
            <w:pPr>
              <w:widowControl/>
              <w:adjustRightInd/>
              <w:spacing w:line="240" w:lineRule="auto"/>
              <w:jc w:val="center"/>
              <w:textAlignment w:val="auto"/>
              <w:rPr>
                <w:sz w:val="24"/>
              </w:rPr>
            </w:pPr>
            <w:r>
              <w:rPr>
                <w:color w:val="000000"/>
                <w:sz w:val="22"/>
              </w:rPr>
              <w:t>（</w:t>
            </w:r>
            <w:proofErr w:type="spellStart"/>
            <w:r>
              <w:rPr>
                <w:color w:val="000000"/>
                <w:sz w:val="22"/>
              </w:rPr>
              <w:t>盖章</w:t>
            </w:r>
            <w:proofErr w:type="spellEnd"/>
            <w:r>
              <w:rPr>
                <w:color w:val="000000"/>
                <w:sz w:val="22"/>
              </w:rPr>
              <w:t>）</w:t>
            </w:r>
          </w:p>
        </w:tc>
      </w:tr>
      <w:tr w:rsidR="00DE6CBB" w14:paraId="5846AE1B" w14:textId="77777777">
        <w:trPr>
          <w:jc w:val="center"/>
        </w:trPr>
        <w:tc>
          <w:tcPr>
            <w:tcW w:w="4252" w:type="dxa"/>
          </w:tcPr>
          <w:p w14:paraId="6AE79DC5" w14:textId="60D1CD60" w:rsidR="00DE6CBB" w:rsidRDefault="00000000">
            <w:pPr>
              <w:widowControl/>
              <w:adjustRightInd/>
              <w:spacing w:line="240" w:lineRule="auto"/>
              <w:jc w:val="center"/>
              <w:textAlignment w:val="auto"/>
              <w:rPr>
                <w:sz w:val="24"/>
                <w:lang w:eastAsia="zh-CN"/>
              </w:rPr>
            </w:pPr>
            <w:r>
              <w:rPr>
                <w:color w:val="000000"/>
                <w:sz w:val="22"/>
                <w:lang w:eastAsia="zh-CN"/>
              </w:rPr>
              <w:t>法定代表人或</w:t>
            </w:r>
            <w:r w:rsidR="00A06097">
              <w:rPr>
                <w:rFonts w:ascii="微软雅黑" w:eastAsia="微软雅黑" w:hAnsi="微软雅黑" w:cs="微软雅黑" w:hint="eastAsia"/>
                <w:color w:val="000000"/>
                <w:sz w:val="22"/>
                <w:lang w:eastAsia="zh-CN"/>
              </w:rPr>
              <w:t>联系人</w:t>
            </w:r>
            <w:r>
              <w:rPr>
                <w:color w:val="000000"/>
                <w:sz w:val="22"/>
                <w:lang w:eastAsia="zh-CN"/>
              </w:rPr>
              <w:t>（签字）：</w:t>
            </w:r>
          </w:p>
        </w:tc>
        <w:tc>
          <w:tcPr>
            <w:tcW w:w="4252" w:type="dxa"/>
          </w:tcPr>
          <w:p w14:paraId="529C7BD0" w14:textId="77777777" w:rsidR="00DE6CBB" w:rsidRDefault="00000000">
            <w:pPr>
              <w:widowControl/>
              <w:adjustRightInd/>
              <w:spacing w:line="240" w:lineRule="auto"/>
              <w:jc w:val="center"/>
              <w:textAlignment w:val="auto"/>
              <w:rPr>
                <w:sz w:val="24"/>
                <w:lang w:eastAsia="zh-CN"/>
              </w:rPr>
            </w:pPr>
            <w:r>
              <w:rPr>
                <w:color w:val="000000"/>
                <w:sz w:val="22"/>
                <w:lang w:eastAsia="zh-CN"/>
              </w:rPr>
              <w:t>法定代表人或授权代表（签字）：</w:t>
            </w:r>
          </w:p>
        </w:tc>
      </w:tr>
      <w:tr w:rsidR="00DE6CBB" w14:paraId="3C59E894" w14:textId="77777777">
        <w:trPr>
          <w:jc w:val="center"/>
        </w:trPr>
        <w:tc>
          <w:tcPr>
            <w:tcW w:w="4252" w:type="dxa"/>
          </w:tcPr>
          <w:p w14:paraId="2A922FF4" w14:textId="77777777" w:rsidR="00DE6CBB" w:rsidRDefault="00000000">
            <w:pPr>
              <w:widowControl/>
              <w:adjustRightInd/>
              <w:spacing w:line="240" w:lineRule="auto"/>
              <w:jc w:val="center"/>
              <w:textAlignment w:val="auto"/>
              <w:rPr>
                <w:sz w:val="24"/>
              </w:rPr>
            </w:pPr>
            <w:proofErr w:type="spellStart"/>
            <w:r>
              <w:rPr>
                <w:color w:val="000000"/>
                <w:sz w:val="22"/>
              </w:rPr>
              <w:t>日期：年月日</w:t>
            </w:r>
            <w:proofErr w:type="spellEnd"/>
          </w:p>
        </w:tc>
        <w:tc>
          <w:tcPr>
            <w:tcW w:w="4252" w:type="dxa"/>
          </w:tcPr>
          <w:p w14:paraId="45467DEE" w14:textId="77777777" w:rsidR="00DE6CBB" w:rsidRDefault="00000000">
            <w:pPr>
              <w:widowControl/>
              <w:adjustRightInd/>
              <w:spacing w:line="240" w:lineRule="auto"/>
              <w:jc w:val="center"/>
              <w:textAlignment w:val="auto"/>
              <w:rPr>
                <w:sz w:val="24"/>
              </w:rPr>
            </w:pPr>
            <w:proofErr w:type="spellStart"/>
            <w:r>
              <w:rPr>
                <w:color w:val="000000"/>
                <w:sz w:val="22"/>
              </w:rPr>
              <w:t>日期：年月日</w:t>
            </w:r>
            <w:proofErr w:type="spellEnd"/>
          </w:p>
        </w:tc>
      </w:tr>
    </w:tbl>
    <w:p w14:paraId="603C5CCA" w14:textId="77777777" w:rsidR="00DE6CBB" w:rsidRDefault="00000000">
      <w:pPr>
        <w:widowControl/>
        <w:adjustRightInd/>
        <w:spacing w:after="200" w:line="276" w:lineRule="auto"/>
        <w:jc w:val="left"/>
        <w:textAlignment w:val="auto"/>
        <w:rPr>
          <w:sz w:val="24"/>
          <w:szCs w:val="22"/>
          <w:lang w:eastAsia="en-US"/>
        </w:rPr>
      </w:pPr>
      <w:r>
        <w:rPr>
          <w:sz w:val="24"/>
          <w:szCs w:val="22"/>
          <w:lang w:eastAsia="en-US"/>
        </w:rPr>
        <w:br w:type="page"/>
      </w:r>
    </w:p>
    <w:p w14:paraId="06C0A839" w14:textId="77777777" w:rsidR="00DE6CBB" w:rsidRDefault="00000000">
      <w:pPr>
        <w:widowControl/>
        <w:adjustRightInd/>
        <w:spacing w:before="200" w:after="80" w:line="360" w:lineRule="auto"/>
        <w:jc w:val="left"/>
        <w:textAlignment w:val="auto"/>
        <w:rPr>
          <w:sz w:val="24"/>
          <w:szCs w:val="22"/>
        </w:rPr>
      </w:pPr>
      <w:r>
        <w:rPr>
          <w:rFonts w:eastAsia="黑体"/>
          <w:color w:val="000000"/>
          <w:sz w:val="28"/>
          <w:szCs w:val="22"/>
        </w:rPr>
        <w:lastRenderedPageBreak/>
        <w:t>附件：安全生产管理违约赔偿协议</w:t>
      </w:r>
    </w:p>
    <w:p w14:paraId="28024955" w14:textId="77777777" w:rsidR="00DE6CBB" w:rsidRDefault="00DE6CBB">
      <w:pPr>
        <w:widowControl/>
        <w:adjustRightInd/>
        <w:spacing w:line="240" w:lineRule="auto"/>
        <w:jc w:val="left"/>
        <w:textAlignment w:val="auto"/>
        <w:rPr>
          <w:sz w:val="24"/>
          <w:szCs w:val="22"/>
        </w:rPr>
      </w:pPr>
    </w:p>
    <w:p w14:paraId="7AC40550" w14:textId="77777777" w:rsidR="00DE6CBB" w:rsidRDefault="00000000">
      <w:pPr>
        <w:widowControl/>
        <w:adjustRightInd/>
        <w:spacing w:line="360" w:lineRule="auto"/>
        <w:ind w:firstLine="480"/>
        <w:textAlignment w:val="auto"/>
        <w:rPr>
          <w:sz w:val="24"/>
          <w:szCs w:val="22"/>
        </w:rPr>
      </w:pPr>
      <w:r>
        <w:rPr>
          <w:color w:val="000000"/>
          <w:sz w:val="24"/>
          <w:szCs w:val="22"/>
        </w:rPr>
        <w:t>发包人：北京大学第六医院</w:t>
      </w:r>
    </w:p>
    <w:p w14:paraId="4D0CBA2F" w14:textId="77777777" w:rsidR="00DE6CBB" w:rsidRDefault="00000000">
      <w:pPr>
        <w:widowControl/>
        <w:adjustRightInd/>
        <w:spacing w:line="360" w:lineRule="auto"/>
        <w:ind w:firstLine="480"/>
        <w:textAlignment w:val="auto"/>
        <w:rPr>
          <w:sz w:val="24"/>
          <w:szCs w:val="22"/>
        </w:rPr>
      </w:pPr>
      <w:r>
        <w:rPr>
          <w:color w:val="000000"/>
          <w:sz w:val="24"/>
          <w:szCs w:val="22"/>
        </w:rPr>
        <w:t>承包人：</w:t>
      </w:r>
    </w:p>
    <w:p w14:paraId="7C4F7B1B" w14:textId="77777777" w:rsidR="00DE6CBB" w:rsidRDefault="00DE6CBB">
      <w:pPr>
        <w:widowControl/>
        <w:adjustRightInd/>
        <w:spacing w:line="240" w:lineRule="auto"/>
        <w:jc w:val="left"/>
        <w:textAlignment w:val="auto"/>
        <w:rPr>
          <w:sz w:val="24"/>
          <w:szCs w:val="22"/>
        </w:rPr>
      </w:pPr>
    </w:p>
    <w:p w14:paraId="1032B971"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第一条编制说明</w:t>
      </w:r>
    </w:p>
    <w:p w14:paraId="0500D6A2" w14:textId="77777777" w:rsidR="00DE6CBB" w:rsidRDefault="00000000">
      <w:pPr>
        <w:widowControl/>
        <w:adjustRightInd/>
        <w:spacing w:line="360" w:lineRule="auto"/>
        <w:ind w:firstLine="480"/>
        <w:textAlignment w:val="auto"/>
        <w:rPr>
          <w:sz w:val="24"/>
          <w:szCs w:val="22"/>
        </w:rPr>
      </w:pPr>
      <w:r>
        <w:rPr>
          <w:color w:val="000000"/>
          <w:sz w:val="24"/>
          <w:szCs w:val="22"/>
        </w:rPr>
        <w:t>为了加强北大六院海淀院区采暖管道改造项目施工现场的安全生产管理，加大对违反《建设工程安全生产管理条例》的管理力度，切实保证现场施工安全和人身安全，有效督促施工总承包单位、分包单位等认真履行安全生产承诺，特根据国家的安全生产法律法规和双方约定，签订本协议。</w:t>
      </w:r>
    </w:p>
    <w:p w14:paraId="0C36A945"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第二条编制依据</w:t>
      </w:r>
    </w:p>
    <w:p w14:paraId="28087A2F" w14:textId="77777777" w:rsidR="00DE6CBB" w:rsidRDefault="00000000">
      <w:pPr>
        <w:widowControl/>
        <w:adjustRightInd/>
        <w:spacing w:line="360" w:lineRule="auto"/>
        <w:ind w:firstLine="480"/>
        <w:textAlignment w:val="auto"/>
        <w:rPr>
          <w:sz w:val="24"/>
          <w:szCs w:val="22"/>
        </w:rPr>
      </w:pPr>
      <w:r>
        <w:rPr>
          <w:color w:val="000000"/>
          <w:sz w:val="24"/>
          <w:szCs w:val="22"/>
        </w:rPr>
        <w:t>1.</w:t>
      </w:r>
      <w:r>
        <w:rPr>
          <w:color w:val="000000"/>
          <w:sz w:val="24"/>
          <w:szCs w:val="22"/>
        </w:rPr>
        <w:t>《中华人民共和国安全生产法》；</w:t>
      </w:r>
    </w:p>
    <w:p w14:paraId="684426CD" w14:textId="77777777" w:rsidR="00DE6CBB" w:rsidRDefault="00000000">
      <w:pPr>
        <w:widowControl/>
        <w:adjustRightInd/>
        <w:spacing w:line="360" w:lineRule="auto"/>
        <w:ind w:firstLine="480"/>
        <w:textAlignment w:val="auto"/>
        <w:rPr>
          <w:sz w:val="24"/>
          <w:szCs w:val="22"/>
        </w:rPr>
      </w:pPr>
      <w:r>
        <w:rPr>
          <w:color w:val="000000"/>
          <w:sz w:val="24"/>
          <w:szCs w:val="22"/>
        </w:rPr>
        <w:t>2.</w:t>
      </w:r>
      <w:r>
        <w:rPr>
          <w:color w:val="000000"/>
          <w:sz w:val="24"/>
          <w:szCs w:val="22"/>
        </w:rPr>
        <w:t>《中华人民共和国建筑法》；</w:t>
      </w:r>
    </w:p>
    <w:p w14:paraId="19917C7D" w14:textId="77777777" w:rsidR="00DE6CBB" w:rsidRDefault="00000000">
      <w:pPr>
        <w:widowControl/>
        <w:adjustRightInd/>
        <w:spacing w:line="360" w:lineRule="auto"/>
        <w:ind w:firstLine="480"/>
        <w:textAlignment w:val="auto"/>
        <w:rPr>
          <w:sz w:val="24"/>
          <w:szCs w:val="22"/>
        </w:rPr>
      </w:pPr>
      <w:r>
        <w:rPr>
          <w:color w:val="000000"/>
          <w:sz w:val="24"/>
          <w:szCs w:val="22"/>
        </w:rPr>
        <w:t>3.</w:t>
      </w:r>
      <w:r>
        <w:rPr>
          <w:color w:val="000000"/>
          <w:sz w:val="24"/>
          <w:szCs w:val="22"/>
        </w:rPr>
        <w:t>《中华人民共和国消防法》；</w:t>
      </w:r>
    </w:p>
    <w:p w14:paraId="7D617E1B" w14:textId="77777777" w:rsidR="00DE6CBB" w:rsidRDefault="00000000">
      <w:pPr>
        <w:widowControl/>
        <w:adjustRightInd/>
        <w:spacing w:line="360" w:lineRule="auto"/>
        <w:ind w:firstLine="480"/>
        <w:textAlignment w:val="auto"/>
        <w:rPr>
          <w:sz w:val="24"/>
          <w:szCs w:val="22"/>
        </w:rPr>
      </w:pPr>
      <w:r>
        <w:rPr>
          <w:color w:val="000000"/>
          <w:sz w:val="24"/>
          <w:szCs w:val="22"/>
        </w:rPr>
        <w:t>4.</w:t>
      </w:r>
      <w:r>
        <w:rPr>
          <w:color w:val="000000"/>
          <w:sz w:val="24"/>
          <w:szCs w:val="22"/>
        </w:rPr>
        <w:t>《建设工程安全生产管理条例》；</w:t>
      </w:r>
    </w:p>
    <w:p w14:paraId="202FC294" w14:textId="77777777" w:rsidR="00DE6CBB" w:rsidRDefault="00000000">
      <w:pPr>
        <w:widowControl/>
        <w:adjustRightInd/>
        <w:spacing w:line="360" w:lineRule="auto"/>
        <w:ind w:firstLine="480"/>
        <w:textAlignment w:val="auto"/>
        <w:rPr>
          <w:sz w:val="24"/>
          <w:szCs w:val="22"/>
        </w:rPr>
      </w:pPr>
      <w:r>
        <w:rPr>
          <w:color w:val="000000"/>
          <w:sz w:val="24"/>
          <w:szCs w:val="22"/>
        </w:rPr>
        <w:t>5</w:t>
      </w:r>
      <w:proofErr w:type="gramStart"/>
      <w:r>
        <w:rPr>
          <w:color w:val="000000"/>
          <w:sz w:val="24"/>
          <w:szCs w:val="22"/>
        </w:rPr>
        <w:t xml:space="preserve">. </w:t>
      </w:r>
      <w:r>
        <w:rPr>
          <w:color w:val="000000"/>
          <w:sz w:val="24"/>
          <w:szCs w:val="22"/>
        </w:rPr>
        <w:t>安全</w:t>
      </w:r>
      <w:proofErr w:type="gramEnd"/>
      <w:r>
        <w:rPr>
          <w:color w:val="000000"/>
          <w:sz w:val="24"/>
          <w:szCs w:val="22"/>
        </w:rPr>
        <w:t>生产管理协议；</w:t>
      </w:r>
    </w:p>
    <w:p w14:paraId="6348697A" w14:textId="77777777" w:rsidR="00DE6CBB" w:rsidRDefault="00000000">
      <w:pPr>
        <w:widowControl/>
        <w:adjustRightInd/>
        <w:spacing w:line="360" w:lineRule="auto"/>
        <w:ind w:firstLine="480"/>
        <w:textAlignment w:val="auto"/>
        <w:rPr>
          <w:sz w:val="24"/>
          <w:szCs w:val="22"/>
        </w:rPr>
      </w:pPr>
      <w:r>
        <w:rPr>
          <w:color w:val="000000"/>
          <w:sz w:val="24"/>
          <w:szCs w:val="22"/>
        </w:rPr>
        <w:t>6</w:t>
      </w:r>
      <w:proofErr w:type="gramStart"/>
      <w:r>
        <w:rPr>
          <w:color w:val="000000"/>
          <w:sz w:val="24"/>
          <w:szCs w:val="22"/>
        </w:rPr>
        <w:t xml:space="preserve">. </w:t>
      </w:r>
      <w:r>
        <w:rPr>
          <w:color w:val="000000"/>
          <w:sz w:val="24"/>
          <w:szCs w:val="22"/>
        </w:rPr>
        <w:t>双方</w:t>
      </w:r>
      <w:proofErr w:type="gramEnd"/>
      <w:r>
        <w:rPr>
          <w:color w:val="000000"/>
          <w:sz w:val="24"/>
          <w:szCs w:val="22"/>
        </w:rPr>
        <w:t>的其他约定。</w:t>
      </w:r>
    </w:p>
    <w:p w14:paraId="6C03529F"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第三条违约赔偿实施办法</w:t>
      </w:r>
    </w:p>
    <w:p w14:paraId="56858DC7" w14:textId="77777777" w:rsidR="00DE6CBB" w:rsidRDefault="00000000">
      <w:pPr>
        <w:widowControl/>
        <w:adjustRightInd/>
        <w:spacing w:line="360" w:lineRule="auto"/>
        <w:ind w:firstLine="480"/>
        <w:textAlignment w:val="auto"/>
        <w:rPr>
          <w:sz w:val="24"/>
          <w:szCs w:val="22"/>
        </w:rPr>
      </w:pPr>
      <w:r>
        <w:rPr>
          <w:color w:val="000000"/>
          <w:sz w:val="24"/>
          <w:szCs w:val="22"/>
        </w:rPr>
        <w:t>1</w:t>
      </w:r>
      <w:proofErr w:type="gramStart"/>
      <w:r>
        <w:rPr>
          <w:color w:val="000000"/>
          <w:sz w:val="24"/>
          <w:szCs w:val="22"/>
        </w:rPr>
        <w:t xml:space="preserve">. </w:t>
      </w:r>
      <w:r>
        <w:rPr>
          <w:color w:val="000000"/>
          <w:sz w:val="24"/>
          <w:szCs w:val="22"/>
        </w:rPr>
        <w:t>发包人</w:t>
      </w:r>
      <w:proofErr w:type="gramEnd"/>
      <w:r>
        <w:rPr>
          <w:color w:val="000000"/>
          <w:sz w:val="24"/>
          <w:szCs w:val="22"/>
        </w:rPr>
        <w:t>或监理根据对施工现场的检查结果，发出隐患整改通知书，对违反安全生产的现象和事故隐患提出限期整改。</w:t>
      </w:r>
    </w:p>
    <w:p w14:paraId="5C9CFA69" w14:textId="77777777" w:rsidR="00DE6CBB" w:rsidRDefault="00000000">
      <w:pPr>
        <w:widowControl/>
        <w:adjustRightInd/>
        <w:spacing w:line="360" w:lineRule="auto"/>
        <w:ind w:firstLine="480"/>
        <w:textAlignment w:val="auto"/>
        <w:rPr>
          <w:sz w:val="24"/>
          <w:szCs w:val="22"/>
        </w:rPr>
      </w:pPr>
      <w:r>
        <w:rPr>
          <w:color w:val="000000"/>
          <w:sz w:val="24"/>
          <w:szCs w:val="22"/>
        </w:rPr>
        <w:t>2</w:t>
      </w:r>
      <w:proofErr w:type="gramStart"/>
      <w:r>
        <w:rPr>
          <w:color w:val="000000"/>
          <w:sz w:val="24"/>
          <w:szCs w:val="22"/>
        </w:rPr>
        <w:t xml:space="preserve">. </w:t>
      </w:r>
      <w:r>
        <w:rPr>
          <w:color w:val="000000"/>
          <w:sz w:val="24"/>
          <w:szCs w:val="22"/>
        </w:rPr>
        <w:t>发包人</w:t>
      </w:r>
      <w:proofErr w:type="gramEnd"/>
      <w:r>
        <w:rPr>
          <w:color w:val="000000"/>
          <w:sz w:val="24"/>
          <w:szCs w:val="22"/>
        </w:rPr>
        <w:t>安全管理人员或监理复查后，承包人未能按整改通知书要求完成整改或整改不到位的，发包人或监理均可依据本协议作出违约索赔决定。对于检查以前发包人、监理提出的问题未整改完成的承包人也应追究违约责任。</w:t>
      </w:r>
    </w:p>
    <w:p w14:paraId="0D3F764C" w14:textId="77777777" w:rsidR="00DE6CBB" w:rsidRDefault="00000000">
      <w:pPr>
        <w:widowControl/>
        <w:adjustRightInd/>
        <w:spacing w:line="360" w:lineRule="auto"/>
        <w:ind w:firstLine="480"/>
        <w:textAlignment w:val="auto"/>
        <w:rPr>
          <w:sz w:val="24"/>
          <w:szCs w:val="22"/>
        </w:rPr>
      </w:pPr>
      <w:r>
        <w:rPr>
          <w:color w:val="000000"/>
          <w:sz w:val="24"/>
          <w:szCs w:val="22"/>
        </w:rPr>
        <w:t>3</w:t>
      </w:r>
      <w:proofErr w:type="gramStart"/>
      <w:r>
        <w:rPr>
          <w:color w:val="000000"/>
          <w:sz w:val="24"/>
          <w:szCs w:val="22"/>
        </w:rPr>
        <w:t xml:space="preserve">. </w:t>
      </w:r>
      <w:r>
        <w:rPr>
          <w:color w:val="000000"/>
          <w:sz w:val="24"/>
          <w:szCs w:val="22"/>
        </w:rPr>
        <w:t>发包人</w:t>
      </w:r>
      <w:proofErr w:type="gramEnd"/>
      <w:r>
        <w:rPr>
          <w:color w:val="000000"/>
          <w:sz w:val="24"/>
          <w:szCs w:val="22"/>
        </w:rPr>
        <w:t>作出违约索赔决定，违约索赔款可以从应支付承包人的工程款中直接扣除。监理作出的违约索赔决定，经发包人项目负责人签字后生效，违约索赔款可以从应支付给承包人工程款中直接扣除。</w:t>
      </w:r>
    </w:p>
    <w:p w14:paraId="56AA0784" w14:textId="77777777" w:rsidR="00DE6CBB" w:rsidRDefault="00000000">
      <w:pPr>
        <w:widowControl/>
        <w:adjustRightInd/>
        <w:spacing w:line="360" w:lineRule="auto"/>
        <w:ind w:firstLine="480"/>
        <w:textAlignment w:val="auto"/>
        <w:rPr>
          <w:sz w:val="24"/>
          <w:szCs w:val="22"/>
        </w:rPr>
      </w:pPr>
      <w:r>
        <w:rPr>
          <w:color w:val="000000"/>
          <w:sz w:val="24"/>
          <w:szCs w:val="22"/>
        </w:rPr>
        <w:t>4</w:t>
      </w:r>
      <w:proofErr w:type="gramStart"/>
      <w:r>
        <w:rPr>
          <w:color w:val="000000"/>
          <w:sz w:val="24"/>
          <w:szCs w:val="22"/>
        </w:rPr>
        <w:t xml:space="preserve">. </w:t>
      </w:r>
      <w:r>
        <w:rPr>
          <w:color w:val="000000"/>
          <w:sz w:val="24"/>
          <w:szCs w:val="22"/>
        </w:rPr>
        <w:t>本</w:t>
      </w:r>
      <w:proofErr w:type="gramEnd"/>
      <w:r>
        <w:rPr>
          <w:color w:val="000000"/>
          <w:sz w:val="24"/>
          <w:szCs w:val="22"/>
        </w:rPr>
        <w:t>协议如与国家法律、法规冲突的，以国家法律、法规为准。</w:t>
      </w:r>
    </w:p>
    <w:p w14:paraId="53EF3ED9" w14:textId="77777777" w:rsidR="00DE6CBB" w:rsidRDefault="00000000">
      <w:pPr>
        <w:widowControl/>
        <w:adjustRightInd/>
        <w:spacing w:line="360" w:lineRule="auto"/>
        <w:ind w:firstLine="480"/>
        <w:textAlignment w:val="auto"/>
        <w:rPr>
          <w:sz w:val="24"/>
          <w:szCs w:val="22"/>
        </w:rPr>
      </w:pPr>
      <w:r>
        <w:rPr>
          <w:color w:val="000000"/>
          <w:sz w:val="24"/>
          <w:szCs w:val="22"/>
        </w:rPr>
        <w:t>5</w:t>
      </w:r>
      <w:proofErr w:type="gramStart"/>
      <w:r>
        <w:rPr>
          <w:color w:val="000000"/>
          <w:sz w:val="24"/>
          <w:szCs w:val="22"/>
        </w:rPr>
        <w:t xml:space="preserve">. </w:t>
      </w:r>
      <w:r>
        <w:rPr>
          <w:color w:val="000000"/>
          <w:sz w:val="24"/>
          <w:szCs w:val="22"/>
        </w:rPr>
        <w:t>违约</w:t>
      </w:r>
      <w:proofErr w:type="gramEnd"/>
      <w:r>
        <w:rPr>
          <w:color w:val="000000"/>
          <w:sz w:val="24"/>
          <w:szCs w:val="22"/>
        </w:rPr>
        <w:t>索赔情况和违约索赔额度包含但不限于本协议第四条所列条款。</w:t>
      </w:r>
    </w:p>
    <w:p w14:paraId="1C4AFA41" w14:textId="77777777" w:rsidR="00DE6CBB" w:rsidRDefault="00000000">
      <w:pPr>
        <w:widowControl/>
        <w:adjustRightInd/>
        <w:spacing w:before="120" w:after="40" w:line="360" w:lineRule="auto"/>
        <w:jc w:val="left"/>
        <w:textAlignment w:val="auto"/>
        <w:rPr>
          <w:sz w:val="24"/>
          <w:szCs w:val="22"/>
        </w:rPr>
      </w:pPr>
      <w:r>
        <w:rPr>
          <w:rFonts w:eastAsia="黑体"/>
          <w:color w:val="000000"/>
          <w:sz w:val="24"/>
          <w:szCs w:val="22"/>
        </w:rPr>
        <w:t>第四条违约赔偿细则</w:t>
      </w:r>
    </w:p>
    <w:p w14:paraId="036F46EA" w14:textId="77777777" w:rsidR="00DE6CBB" w:rsidRDefault="00000000">
      <w:pPr>
        <w:widowControl/>
        <w:adjustRightInd/>
        <w:spacing w:line="360" w:lineRule="auto"/>
        <w:ind w:firstLine="480"/>
        <w:textAlignment w:val="auto"/>
        <w:rPr>
          <w:sz w:val="24"/>
          <w:szCs w:val="22"/>
        </w:rPr>
      </w:pPr>
      <w:r>
        <w:rPr>
          <w:color w:val="000000"/>
          <w:sz w:val="24"/>
          <w:szCs w:val="22"/>
        </w:rPr>
        <w:lastRenderedPageBreak/>
        <w:t>发包人、监理人经检查，发现承包人有下列情形之一的，每发现一次，承包人除按要求立即整改外，还应承担违约责任，并按以下标准支付违约赔偿金（只约定赔偿额度范围未约定具体赔偿标准的，以发包人作出的违约索赔决定所确定金额为违约赔偿额），发包人有权从应支付给承包人的工程款中直接扣除该部分款项：</w:t>
      </w:r>
    </w:p>
    <w:p w14:paraId="5F00346E" w14:textId="77777777" w:rsidR="00DE6CBB" w:rsidRDefault="00000000">
      <w:pPr>
        <w:widowControl/>
        <w:adjustRightInd/>
        <w:spacing w:line="360" w:lineRule="auto"/>
        <w:ind w:firstLine="480"/>
        <w:textAlignment w:val="auto"/>
        <w:rPr>
          <w:sz w:val="24"/>
          <w:szCs w:val="22"/>
        </w:rPr>
      </w:pPr>
      <w:r>
        <w:rPr>
          <w:color w:val="000000"/>
          <w:sz w:val="24"/>
          <w:szCs w:val="22"/>
        </w:rPr>
        <w:t>1</w:t>
      </w:r>
      <w:r>
        <w:rPr>
          <w:color w:val="000000"/>
          <w:sz w:val="24"/>
          <w:szCs w:val="22"/>
        </w:rPr>
        <w:t>、现场施工人员不按规定佩戴安全帽和安全带的，每一人次违约赔偿</w:t>
      </w:r>
      <w:r>
        <w:rPr>
          <w:color w:val="000000"/>
          <w:sz w:val="24"/>
          <w:szCs w:val="22"/>
        </w:rPr>
        <w:t>500</w:t>
      </w:r>
      <w:r>
        <w:rPr>
          <w:color w:val="000000"/>
          <w:sz w:val="24"/>
          <w:szCs w:val="22"/>
        </w:rPr>
        <w:t>元。</w:t>
      </w:r>
    </w:p>
    <w:p w14:paraId="25E84D5C" w14:textId="77777777" w:rsidR="00DE6CBB" w:rsidRDefault="00000000">
      <w:pPr>
        <w:widowControl/>
        <w:adjustRightInd/>
        <w:spacing w:line="360" w:lineRule="auto"/>
        <w:ind w:firstLine="480"/>
        <w:textAlignment w:val="auto"/>
        <w:rPr>
          <w:sz w:val="24"/>
          <w:szCs w:val="22"/>
        </w:rPr>
      </w:pPr>
      <w:r>
        <w:rPr>
          <w:color w:val="000000"/>
          <w:sz w:val="24"/>
          <w:szCs w:val="22"/>
        </w:rPr>
        <w:t>2</w:t>
      </w:r>
      <w:r>
        <w:rPr>
          <w:color w:val="000000"/>
          <w:sz w:val="24"/>
          <w:szCs w:val="22"/>
        </w:rPr>
        <w:t>、</w:t>
      </w:r>
      <w:proofErr w:type="gramStart"/>
      <w:r>
        <w:rPr>
          <w:color w:val="000000"/>
          <w:sz w:val="24"/>
          <w:szCs w:val="22"/>
        </w:rPr>
        <w:t>"</w:t>
      </w:r>
      <w:r>
        <w:rPr>
          <w:color w:val="000000"/>
          <w:sz w:val="24"/>
          <w:szCs w:val="22"/>
        </w:rPr>
        <w:t>四</w:t>
      </w:r>
      <w:proofErr w:type="gramEnd"/>
      <w:r>
        <w:rPr>
          <w:color w:val="000000"/>
          <w:sz w:val="24"/>
          <w:szCs w:val="22"/>
        </w:rPr>
        <w:t>口、五临</w:t>
      </w:r>
      <w:proofErr w:type="gramStart"/>
      <w:r>
        <w:rPr>
          <w:color w:val="000000"/>
          <w:sz w:val="24"/>
          <w:szCs w:val="22"/>
        </w:rPr>
        <w:t>边</w:t>
      </w:r>
      <w:r>
        <w:rPr>
          <w:color w:val="000000"/>
          <w:sz w:val="24"/>
          <w:szCs w:val="22"/>
        </w:rPr>
        <w:t>"</w:t>
      </w:r>
      <w:proofErr w:type="gramEnd"/>
      <w:r>
        <w:rPr>
          <w:color w:val="000000"/>
          <w:sz w:val="24"/>
          <w:szCs w:val="22"/>
        </w:rPr>
        <w:t>安全防护不符合标准的，每一处违约赔偿</w:t>
      </w:r>
      <w:r>
        <w:rPr>
          <w:color w:val="000000"/>
          <w:sz w:val="24"/>
          <w:szCs w:val="22"/>
        </w:rPr>
        <w:t>500</w:t>
      </w:r>
      <w:r>
        <w:rPr>
          <w:color w:val="000000"/>
          <w:sz w:val="24"/>
          <w:szCs w:val="22"/>
        </w:rPr>
        <w:t>元。</w:t>
      </w:r>
    </w:p>
    <w:p w14:paraId="5BEC7D64" w14:textId="77777777" w:rsidR="00DE6CBB" w:rsidRDefault="00000000">
      <w:pPr>
        <w:widowControl/>
        <w:adjustRightInd/>
        <w:spacing w:line="360" w:lineRule="auto"/>
        <w:ind w:firstLine="480"/>
        <w:textAlignment w:val="auto"/>
        <w:rPr>
          <w:sz w:val="24"/>
          <w:szCs w:val="22"/>
        </w:rPr>
      </w:pPr>
      <w:r>
        <w:rPr>
          <w:color w:val="000000"/>
          <w:sz w:val="24"/>
          <w:szCs w:val="22"/>
        </w:rPr>
        <w:t>3</w:t>
      </w:r>
      <w:r>
        <w:rPr>
          <w:color w:val="000000"/>
          <w:sz w:val="24"/>
          <w:szCs w:val="22"/>
        </w:rPr>
        <w:t>、施工脚手架搭设不符合安全标准的，每一处违约赔偿</w:t>
      </w:r>
      <w:r>
        <w:rPr>
          <w:color w:val="000000"/>
          <w:sz w:val="24"/>
          <w:szCs w:val="22"/>
        </w:rPr>
        <w:t>500</w:t>
      </w:r>
      <w:r>
        <w:rPr>
          <w:color w:val="000000"/>
          <w:sz w:val="24"/>
          <w:szCs w:val="22"/>
        </w:rPr>
        <w:t>元。</w:t>
      </w:r>
    </w:p>
    <w:p w14:paraId="1A933D4C" w14:textId="77777777" w:rsidR="00DE6CBB" w:rsidRDefault="00000000">
      <w:pPr>
        <w:widowControl/>
        <w:adjustRightInd/>
        <w:spacing w:line="360" w:lineRule="auto"/>
        <w:ind w:firstLine="480"/>
        <w:textAlignment w:val="auto"/>
        <w:rPr>
          <w:sz w:val="24"/>
          <w:szCs w:val="22"/>
        </w:rPr>
      </w:pPr>
      <w:r>
        <w:rPr>
          <w:color w:val="000000"/>
          <w:sz w:val="24"/>
          <w:szCs w:val="22"/>
        </w:rPr>
        <w:t>4</w:t>
      </w:r>
      <w:r>
        <w:rPr>
          <w:color w:val="000000"/>
          <w:sz w:val="24"/>
          <w:szCs w:val="22"/>
        </w:rPr>
        <w:t>、在施工区域吸烟的，每一人次违约赔偿</w:t>
      </w:r>
      <w:r>
        <w:rPr>
          <w:color w:val="000000"/>
          <w:sz w:val="24"/>
          <w:szCs w:val="22"/>
        </w:rPr>
        <w:t>1000</w:t>
      </w:r>
      <w:r>
        <w:rPr>
          <w:color w:val="000000"/>
          <w:sz w:val="24"/>
          <w:szCs w:val="22"/>
        </w:rPr>
        <w:t>元。</w:t>
      </w:r>
    </w:p>
    <w:p w14:paraId="1DA34987" w14:textId="77777777" w:rsidR="00DE6CBB" w:rsidRDefault="00000000">
      <w:pPr>
        <w:widowControl/>
        <w:adjustRightInd/>
        <w:spacing w:line="360" w:lineRule="auto"/>
        <w:ind w:firstLine="480"/>
        <w:textAlignment w:val="auto"/>
        <w:rPr>
          <w:sz w:val="24"/>
          <w:szCs w:val="22"/>
        </w:rPr>
      </w:pPr>
      <w:r>
        <w:rPr>
          <w:color w:val="000000"/>
          <w:sz w:val="24"/>
          <w:szCs w:val="22"/>
        </w:rPr>
        <w:t>5</w:t>
      </w:r>
      <w:r>
        <w:rPr>
          <w:color w:val="000000"/>
          <w:sz w:val="24"/>
          <w:szCs w:val="22"/>
        </w:rPr>
        <w:t>、施工现场及生活区临电设施不符合国家标准要求的，每一处违约赔偿</w:t>
      </w:r>
      <w:r>
        <w:rPr>
          <w:color w:val="000000"/>
          <w:sz w:val="24"/>
          <w:szCs w:val="22"/>
        </w:rPr>
        <w:t>500</w:t>
      </w:r>
      <w:r>
        <w:rPr>
          <w:color w:val="000000"/>
          <w:sz w:val="24"/>
          <w:szCs w:val="22"/>
        </w:rPr>
        <w:t>元。</w:t>
      </w:r>
    </w:p>
    <w:p w14:paraId="1C488D5F" w14:textId="77777777" w:rsidR="00DE6CBB" w:rsidRDefault="00000000">
      <w:pPr>
        <w:widowControl/>
        <w:adjustRightInd/>
        <w:spacing w:line="360" w:lineRule="auto"/>
        <w:ind w:firstLine="480"/>
        <w:textAlignment w:val="auto"/>
        <w:rPr>
          <w:sz w:val="24"/>
          <w:szCs w:val="22"/>
        </w:rPr>
      </w:pPr>
      <w:r>
        <w:rPr>
          <w:color w:val="000000"/>
          <w:sz w:val="24"/>
          <w:szCs w:val="22"/>
        </w:rPr>
        <w:t>6</w:t>
      </w:r>
      <w:r>
        <w:rPr>
          <w:color w:val="000000"/>
          <w:sz w:val="24"/>
          <w:szCs w:val="22"/>
        </w:rPr>
        <w:t>、食堂、生活区、宿舍的证件不齐，卫生不符合要求的，每一次违约赔偿</w:t>
      </w:r>
      <w:r>
        <w:rPr>
          <w:color w:val="000000"/>
          <w:sz w:val="24"/>
          <w:szCs w:val="22"/>
        </w:rPr>
        <w:t>500</w:t>
      </w:r>
      <w:r>
        <w:rPr>
          <w:color w:val="000000"/>
          <w:sz w:val="24"/>
          <w:szCs w:val="22"/>
        </w:rPr>
        <w:t>元。</w:t>
      </w:r>
    </w:p>
    <w:p w14:paraId="26643A5F" w14:textId="77777777" w:rsidR="00DE6CBB" w:rsidRDefault="00000000">
      <w:pPr>
        <w:widowControl/>
        <w:adjustRightInd/>
        <w:spacing w:line="360" w:lineRule="auto"/>
        <w:ind w:firstLine="480"/>
        <w:textAlignment w:val="auto"/>
        <w:rPr>
          <w:sz w:val="24"/>
          <w:szCs w:val="22"/>
        </w:rPr>
      </w:pPr>
      <w:r>
        <w:rPr>
          <w:color w:val="000000"/>
          <w:sz w:val="24"/>
          <w:szCs w:val="22"/>
        </w:rPr>
        <w:t>7</w:t>
      </w:r>
      <w:r>
        <w:rPr>
          <w:color w:val="000000"/>
          <w:sz w:val="24"/>
          <w:szCs w:val="22"/>
        </w:rPr>
        <w:t>、各种施工机具安全防护不符合要求的，每一处违约赔偿</w:t>
      </w:r>
      <w:r>
        <w:rPr>
          <w:color w:val="000000"/>
          <w:sz w:val="24"/>
          <w:szCs w:val="22"/>
        </w:rPr>
        <w:t>1000</w:t>
      </w:r>
      <w:r>
        <w:rPr>
          <w:color w:val="000000"/>
          <w:sz w:val="24"/>
          <w:szCs w:val="22"/>
        </w:rPr>
        <w:t>元。</w:t>
      </w:r>
    </w:p>
    <w:p w14:paraId="6E202593" w14:textId="77777777" w:rsidR="00DE6CBB" w:rsidRDefault="00000000">
      <w:pPr>
        <w:widowControl/>
        <w:adjustRightInd/>
        <w:spacing w:line="360" w:lineRule="auto"/>
        <w:ind w:firstLine="480"/>
        <w:textAlignment w:val="auto"/>
        <w:rPr>
          <w:sz w:val="24"/>
          <w:szCs w:val="22"/>
        </w:rPr>
      </w:pPr>
      <w:r>
        <w:rPr>
          <w:color w:val="000000"/>
          <w:sz w:val="24"/>
          <w:szCs w:val="22"/>
        </w:rPr>
        <w:t>8</w:t>
      </w:r>
      <w:r>
        <w:rPr>
          <w:color w:val="000000"/>
          <w:sz w:val="24"/>
          <w:szCs w:val="22"/>
        </w:rPr>
        <w:t>、场容场貌及文明施工不符合标准的，每一处违约赔偿</w:t>
      </w:r>
      <w:r>
        <w:rPr>
          <w:color w:val="000000"/>
          <w:sz w:val="24"/>
          <w:szCs w:val="22"/>
        </w:rPr>
        <w:t>1000</w:t>
      </w:r>
      <w:r>
        <w:rPr>
          <w:color w:val="000000"/>
          <w:sz w:val="24"/>
          <w:szCs w:val="22"/>
        </w:rPr>
        <w:t>元。</w:t>
      </w:r>
    </w:p>
    <w:p w14:paraId="624E7B27" w14:textId="77777777" w:rsidR="00DE6CBB" w:rsidRDefault="00000000">
      <w:pPr>
        <w:widowControl/>
        <w:adjustRightInd/>
        <w:spacing w:line="360" w:lineRule="auto"/>
        <w:ind w:firstLine="480"/>
        <w:textAlignment w:val="auto"/>
        <w:rPr>
          <w:sz w:val="24"/>
          <w:szCs w:val="22"/>
        </w:rPr>
      </w:pPr>
      <w:r>
        <w:rPr>
          <w:color w:val="000000"/>
          <w:sz w:val="24"/>
          <w:szCs w:val="22"/>
        </w:rPr>
        <w:t>9</w:t>
      </w:r>
      <w:r>
        <w:rPr>
          <w:color w:val="000000"/>
          <w:sz w:val="24"/>
          <w:szCs w:val="22"/>
        </w:rPr>
        <w:t>、施工区域发生扬尘的，每一次违约赔偿</w:t>
      </w:r>
      <w:r>
        <w:rPr>
          <w:color w:val="000000"/>
          <w:sz w:val="24"/>
          <w:szCs w:val="22"/>
        </w:rPr>
        <w:t>1000</w:t>
      </w:r>
      <w:r>
        <w:rPr>
          <w:color w:val="000000"/>
          <w:sz w:val="24"/>
          <w:szCs w:val="22"/>
        </w:rPr>
        <w:t>元。</w:t>
      </w:r>
    </w:p>
    <w:p w14:paraId="77D75FA8" w14:textId="77777777" w:rsidR="00DE6CBB" w:rsidRDefault="00000000">
      <w:pPr>
        <w:widowControl/>
        <w:adjustRightInd/>
        <w:spacing w:line="360" w:lineRule="auto"/>
        <w:ind w:firstLine="480"/>
        <w:textAlignment w:val="auto"/>
        <w:rPr>
          <w:sz w:val="24"/>
          <w:szCs w:val="22"/>
        </w:rPr>
      </w:pPr>
      <w:r>
        <w:rPr>
          <w:color w:val="000000"/>
          <w:sz w:val="24"/>
          <w:szCs w:val="22"/>
        </w:rPr>
        <w:t>10</w:t>
      </w:r>
      <w:r>
        <w:rPr>
          <w:color w:val="000000"/>
          <w:sz w:val="24"/>
          <w:szCs w:val="22"/>
        </w:rPr>
        <w:t>、建筑物四周及电梯井道未按照规范、规程支设水平安全网的，每一处违约赔偿</w:t>
      </w:r>
      <w:r>
        <w:rPr>
          <w:color w:val="000000"/>
          <w:sz w:val="24"/>
          <w:szCs w:val="22"/>
        </w:rPr>
        <w:t>1000</w:t>
      </w:r>
      <w:r>
        <w:rPr>
          <w:color w:val="000000"/>
          <w:sz w:val="24"/>
          <w:szCs w:val="22"/>
        </w:rPr>
        <w:t>元。</w:t>
      </w:r>
    </w:p>
    <w:p w14:paraId="1C7D9DBB" w14:textId="77777777" w:rsidR="00DE6CBB" w:rsidRDefault="00000000">
      <w:pPr>
        <w:widowControl/>
        <w:adjustRightInd/>
        <w:spacing w:line="360" w:lineRule="auto"/>
        <w:ind w:firstLine="480"/>
        <w:textAlignment w:val="auto"/>
        <w:rPr>
          <w:sz w:val="24"/>
          <w:szCs w:val="22"/>
        </w:rPr>
      </w:pPr>
      <w:r>
        <w:rPr>
          <w:color w:val="000000"/>
          <w:sz w:val="24"/>
          <w:szCs w:val="22"/>
        </w:rPr>
        <w:t>11</w:t>
      </w:r>
      <w:r>
        <w:rPr>
          <w:color w:val="000000"/>
          <w:sz w:val="24"/>
          <w:szCs w:val="22"/>
        </w:rPr>
        <w:t>、未按国家、地方建筑施工管理标准设置明显的安全警示标志，或未按照国家有关规定在施工现场设置消防通道、消防水源、配备消防设施和消防器材的，每一处违约赔偿</w:t>
      </w:r>
      <w:r>
        <w:rPr>
          <w:color w:val="000000"/>
          <w:sz w:val="24"/>
          <w:szCs w:val="22"/>
        </w:rPr>
        <w:t>2000</w:t>
      </w:r>
      <w:r>
        <w:rPr>
          <w:color w:val="000000"/>
          <w:sz w:val="24"/>
          <w:szCs w:val="22"/>
        </w:rPr>
        <w:t>元。</w:t>
      </w:r>
    </w:p>
    <w:p w14:paraId="1A18BF6A" w14:textId="77777777" w:rsidR="00DE6CBB" w:rsidRDefault="00000000">
      <w:pPr>
        <w:widowControl/>
        <w:adjustRightInd/>
        <w:spacing w:line="360" w:lineRule="auto"/>
        <w:ind w:firstLine="480"/>
        <w:textAlignment w:val="auto"/>
        <w:rPr>
          <w:sz w:val="24"/>
          <w:szCs w:val="22"/>
        </w:rPr>
      </w:pPr>
      <w:r>
        <w:rPr>
          <w:color w:val="000000"/>
          <w:sz w:val="24"/>
          <w:szCs w:val="22"/>
        </w:rPr>
        <w:t>12</w:t>
      </w:r>
      <w:r>
        <w:rPr>
          <w:color w:val="000000"/>
          <w:sz w:val="24"/>
          <w:szCs w:val="22"/>
        </w:rPr>
        <w:t>、施工前未对有关安全施工技术要求作出详细技术交底的，每一项违约赔偿</w:t>
      </w:r>
      <w:r>
        <w:rPr>
          <w:color w:val="000000"/>
          <w:sz w:val="24"/>
          <w:szCs w:val="22"/>
        </w:rPr>
        <w:t>2000</w:t>
      </w:r>
      <w:r>
        <w:rPr>
          <w:color w:val="000000"/>
          <w:sz w:val="24"/>
          <w:szCs w:val="22"/>
        </w:rPr>
        <w:t>元。</w:t>
      </w:r>
    </w:p>
    <w:p w14:paraId="42740CFD" w14:textId="77777777" w:rsidR="00DE6CBB" w:rsidRDefault="00000000">
      <w:pPr>
        <w:widowControl/>
        <w:adjustRightInd/>
        <w:spacing w:line="360" w:lineRule="auto"/>
        <w:ind w:firstLine="480"/>
        <w:textAlignment w:val="auto"/>
        <w:rPr>
          <w:sz w:val="24"/>
          <w:szCs w:val="22"/>
        </w:rPr>
      </w:pPr>
      <w:r>
        <w:rPr>
          <w:color w:val="000000"/>
          <w:sz w:val="24"/>
          <w:szCs w:val="22"/>
        </w:rPr>
        <w:t>13</w:t>
      </w:r>
      <w:r>
        <w:rPr>
          <w:color w:val="000000"/>
          <w:sz w:val="24"/>
          <w:szCs w:val="22"/>
        </w:rPr>
        <w:t>、施工单位的项目负责人、专职安全生产管理人员、作业人员、特种作业人员、施工人员，未经安全教育培训或者考核不合格即从事相关工作的，每一人次违约赔偿</w:t>
      </w:r>
      <w:r>
        <w:rPr>
          <w:color w:val="000000"/>
          <w:sz w:val="24"/>
          <w:szCs w:val="22"/>
        </w:rPr>
        <w:t>2000</w:t>
      </w:r>
      <w:r>
        <w:rPr>
          <w:color w:val="000000"/>
          <w:sz w:val="24"/>
          <w:szCs w:val="22"/>
        </w:rPr>
        <w:t>元。</w:t>
      </w:r>
    </w:p>
    <w:p w14:paraId="79232AAF" w14:textId="77777777" w:rsidR="00DE6CBB" w:rsidRDefault="00000000">
      <w:pPr>
        <w:widowControl/>
        <w:adjustRightInd/>
        <w:spacing w:line="360" w:lineRule="auto"/>
        <w:ind w:firstLine="480"/>
        <w:textAlignment w:val="auto"/>
        <w:rPr>
          <w:sz w:val="24"/>
          <w:szCs w:val="22"/>
        </w:rPr>
      </w:pPr>
      <w:r>
        <w:rPr>
          <w:color w:val="000000"/>
          <w:sz w:val="24"/>
          <w:szCs w:val="22"/>
        </w:rPr>
        <w:t>14</w:t>
      </w:r>
      <w:r>
        <w:rPr>
          <w:color w:val="000000"/>
          <w:sz w:val="24"/>
          <w:szCs w:val="22"/>
        </w:rPr>
        <w:t>、施工现场设置消防通道、消防水源、配备消防设施和消防器材，经发包人或监理检查不合格的，每一处违约赔偿</w:t>
      </w:r>
      <w:r>
        <w:rPr>
          <w:color w:val="000000"/>
          <w:sz w:val="24"/>
          <w:szCs w:val="22"/>
        </w:rPr>
        <w:t>2000</w:t>
      </w:r>
      <w:r>
        <w:rPr>
          <w:color w:val="000000"/>
          <w:sz w:val="24"/>
          <w:szCs w:val="22"/>
        </w:rPr>
        <w:t>元。</w:t>
      </w:r>
    </w:p>
    <w:p w14:paraId="5529878A" w14:textId="77777777" w:rsidR="00DE6CBB" w:rsidRDefault="00000000">
      <w:pPr>
        <w:widowControl/>
        <w:adjustRightInd/>
        <w:spacing w:line="360" w:lineRule="auto"/>
        <w:ind w:firstLine="480"/>
        <w:textAlignment w:val="auto"/>
        <w:rPr>
          <w:sz w:val="24"/>
          <w:szCs w:val="22"/>
        </w:rPr>
      </w:pPr>
      <w:r>
        <w:rPr>
          <w:color w:val="000000"/>
          <w:sz w:val="24"/>
          <w:szCs w:val="22"/>
        </w:rPr>
        <w:t>15</w:t>
      </w:r>
      <w:r>
        <w:rPr>
          <w:color w:val="000000"/>
          <w:sz w:val="24"/>
          <w:szCs w:val="22"/>
        </w:rPr>
        <w:t>、发生急性食物中毒事故，每中毒一人，违约赔偿</w:t>
      </w:r>
      <w:r>
        <w:rPr>
          <w:color w:val="000000"/>
          <w:sz w:val="24"/>
          <w:szCs w:val="22"/>
        </w:rPr>
        <w:t>2000</w:t>
      </w:r>
      <w:r>
        <w:rPr>
          <w:color w:val="000000"/>
          <w:sz w:val="24"/>
          <w:szCs w:val="22"/>
        </w:rPr>
        <w:t>元。</w:t>
      </w:r>
    </w:p>
    <w:p w14:paraId="35419EA9" w14:textId="77777777" w:rsidR="00DE6CBB" w:rsidRDefault="00000000">
      <w:pPr>
        <w:widowControl/>
        <w:adjustRightInd/>
        <w:spacing w:line="360" w:lineRule="auto"/>
        <w:ind w:firstLine="480"/>
        <w:textAlignment w:val="auto"/>
        <w:rPr>
          <w:sz w:val="24"/>
          <w:szCs w:val="22"/>
        </w:rPr>
      </w:pPr>
      <w:r>
        <w:rPr>
          <w:color w:val="000000"/>
          <w:sz w:val="24"/>
          <w:szCs w:val="22"/>
        </w:rPr>
        <w:t>16</w:t>
      </w:r>
      <w:r>
        <w:rPr>
          <w:color w:val="000000"/>
          <w:sz w:val="24"/>
          <w:szCs w:val="22"/>
        </w:rPr>
        <w:t>、每次安全检查提出的问题，未按期整改或整改不及时、不彻底的，每一处违约赔偿</w:t>
      </w:r>
      <w:r>
        <w:rPr>
          <w:color w:val="000000"/>
          <w:sz w:val="24"/>
          <w:szCs w:val="22"/>
        </w:rPr>
        <w:t>2000</w:t>
      </w:r>
      <w:r>
        <w:rPr>
          <w:color w:val="000000"/>
          <w:sz w:val="24"/>
          <w:szCs w:val="22"/>
        </w:rPr>
        <w:t>元。</w:t>
      </w:r>
    </w:p>
    <w:p w14:paraId="317097F5" w14:textId="77777777" w:rsidR="00DE6CBB" w:rsidRDefault="00000000">
      <w:pPr>
        <w:widowControl/>
        <w:adjustRightInd/>
        <w:spacing w:line="360" w:lineRule="auto"/>
        <w:ind w:firstLine="480"/>
        <w:textAlignment w:val="auto"/>
        <w:rPr>
          <w:sz w:val="24"/>
          <w:szCs w:val="22"/>
        </w:rPr>
      </w:pPr>
      <w:r>
        <w:rPr>
          <w:color w:val="000000"/>
          <w:sz w:val="24"/>
          <w:szCs w:val="22"/>
        </w:rPr>
        <w:t>17</w:t>
      </w:r>
      <w:r>
        <w:rPr>
          <w:color w:val="000000"/>
          <w:sz w:val="24"/>
          <w:szCs w:val="22"/>
        </w:rPr>
        <w:t>、安全防护用具、机械设备、施工机具及配件，在进入施工现场前，未经查验或者查验不合格即投入使用的，每一项违约赔偿</w:t>
      </w:r>
      <w:r>
        <w:rPr>
          <w:color w:val="000000"/>
          <w:sz w:val="24"/>
          <w:szCs w:val="22"/>
        </w:rPr>
        <w:t>5000</w:t>
      </w:r>
      <w:r>
        <w:rPr>
          <w:color w:val="000000"/>
          <w:sz w:val="24"/>
          <w:szCs w:val="22"/>
        </w:rPr>
        <w:t>元。</w:t>
      </w:r>
    </w:p>
    <w:p w14:paraId="47824E52" w14:textId="77777777" w:rsidR="00DE6CBB" w:rsidRDefault="00000000">
      <w:pPr>
        <w:widowControl/>
        <w:adjustRightInd/>
        <w:spacing w:line="360" w:lineRule="auto"/>
        <w:ind w:firstLine="480"/>
        <w:textAlignment w:val="auto"/>
        <w:rPr>
          <w:sz w:val="24"/>
          <w:szCs w:val="22"/>
        </w:rPr>
      </w:pPr>
      <w:r>
        <w:rPr>
          <w:color w:val="000000"/>
          <w:sz w:val="24"/>
          <w:szCs w:val="22"/>
        </w:rPr>
        <w:lastRenderedPageBreak/>
        <w:t>18</w:t>
      </w:r>
      <w:r>
        <w:rPr>
          <w:color w:val="000000"/>
          <w:sz w:val="24"/>
          <w:szCs w:val="22"/>
        </w:rPr>
        <w:t>、使用未经验收或者验收不合格的施工起重机械和整体提升脚手架、模板等自升式架设设施的，每一项违约赔偿</w:t>
      </w:r>
      <w:r>
        <w:rPr>
          <w:color w:val="000000"/>
          <w:sz w:val="24"/>
          <w:szCs w:val="22"/>
        </w:rPr>
        <w:t>5000</w:t>
      </w:r>
      <w:r>
        <w:rPr>
          <w:color w:val="000000"/>
          <w:sz w:val="24"/>
          <w:szCs w:val="22"/>
        </w:rPr>
        <w:t>元。</w:t>
      </w:r>
    </w:p>
    <w:p w14:paraId="6D038218" w14:textId="77777777" w:rsidR="00DE6CBB" w:rsidRDefault="00000000">
      <w:pPr>
        <w:widowControl/>
        <w:adjustRightInd/>
        <w:spacing w:line="360" w:lineRule="auto"/>
        <w:ind w:firstLine="480"/>
        <w:textAlignment w:val="auto"/>
        <w:rPr>
          <w:sz w:val="24"/>
          <w:szCs w:val="22"/>
        </w:rPr>
      </w:pPr>
      <w:r>
        <w:rPr>
          <w:color w:val="000000"/>
          <w:sz w:val="24"/>
          <w:szCs w:val="22"/>
        </w:rPr>
        <w:t>19</w:t>
      </w:r>
      <w:r>
        <w:rPr>
          <w:color w:val="000000"/>
          <w:sz w:val="24"/>
          <w:szCs w:val="22"/>
        </w:rPr>
        <w:t>、委托不具备相应资质的单位承担施工现场安装、拆卸施工起重机械和整体提升脚手架、模板等自升式架设设施的，违约赔偿</w:t>
      </w:r>
      <w:r>
        <w:rPr>
          <w:color w:val="000000"/>
          <w:sz w:val="24"/>
          <w:szCs w:val="22"/>
        </w:rPr>
        <w:t>5000</w:t>
      </w:r>
      <w:r>
        <w:rPr>
          <w:color w:val="000000"/>
          <w:sz w:val="24"/>
          <w:szCs w:val="22"/>
        </w:rPr>
        <w:t>元。</w:t>
      </w:r>
    </w:p>
    <w:p w14:paraId="3AA2B88C" w14:textId="77777777" w:rsidR="00DE6CBB" w:rsidRDefault="00000000">
      <w:pPr>
        <w:widowControl/>
        <w:adjustRightInd/>
        <w:spacing w:line="360" w:lineRule="auto"/>
        <w:ind w:firstLine="480"/>
        <w:textAlignment w:val="auto"/>
        <w:rPr>
          <w:sz w:val="24"/>
          <w:szCs w:val="22"/>
        </w:rPr>
      </w:pPr>
      <w:r>
        <w:rPr>
          <w:color w:val="000000"/>
          <w:sz w:val="24"/>
          <w:szCs w:val="22"/>
        </w:rPr>
        <w:t>20</w:t>
      </w:r>
      <w:r>
        <w:rPr>
          <w:color w:val="000000"/>
          <w:sz w:val="24"/>
          <w:szCs w:val="22"/>
        </w:rPr>
        <w:t>、在施工组织设计中未编制安全技术措施，施工现场临时用电方案或者专项方案的，违约赔偿</w:t>
      </w:r>
      <w:r>
        <w:rPr>
          <w:color w:val="000000"/>
          <w:sz w:val="24"/>
          <w:szCs w:val="22"/>
        </w:rPr>
        <w:t>5000</w:t>
      </w:r>
      <w:r>
        <w:rPr>
          <w:color w:val="000000"/>
          <w:sz w:val="24"/>
          <w:szCs w:val="22"/>
        </w:rPr>
        <w:t>元。</w:t>
      </w:r>
    </w:p>
    <w:p w14:paraId="0F8EA702" w14:textId="77777777" w:rsidR="00DE6CBB" w:rsidRDefault="00000000">
      <w:pPr>
        <w:widowControl/>
        <w:adjustRightInd/>
        <w:spacing w:line="360" w:lineRule="auto"/>
        <w:ind w:firstLine="480"/>
        <w:textAlignment w:val="auto"/>
        <w:rPr>
          <w:sz w:val="24"/>
          <w:szCs w:val="22"/>
        </w:rPr>
      </w:pPr>
      <w:r>
        <w:rPr>
          <w:color w:val="000000"/>
          <w:sz w:val="24"/>
          <w:szCs w:val="22"/>
        </w:rPr>
        <w:t>21</w:t>
      </w:r>
      <w:r>
        <w:rPr>
          <w:color w:val="000000"/>
          <w:sz w:val="24"/>
          <w:szCs w:val="22"/>
        </w:rPr>
        <w:t>、发生重伤事故，每重伤一人，违约赔偿</w:t>
      </w:r>
      <w:r>
        <w:rPr>
          <w:color w:val="000000"/>
          <w:sz w:val="24"/>
          <w:szCs w:val="22"/>
        </w:rPr>
        <w:t>5000</w:t>
      </w:r>
      <w:r>
        <w:rPr>
          <w:color w:val="000000"/>
          <w:sz w:val="24"/>
          <w:szCs w:val="22"/>
        </w:rPr>
        <w:t>元。</w:t>
      </w:r>
    </w:p>
    <w:p w14:paraId="6EA9AA87" w14:textId="77777777" w:rsidR="00DE6CBB" w:rsidRDefault="00000000">
      <w:pPr>
        <w:widowControl/>
        <w:adjustRightInd/>
        <w:spacing w:line="360" w:lineRule="auto"/>
        <w:ind w:firstLine="480"/>
        <w:textAlignment w:val="auto"/>
        <w:rPr>
          <w:sz w:val="24"/>
          <w:szCs w:val="22"/>
        </w:rPr>
      </w:pPr>
      <w:r>
        <w:rPr>
          <w:color w:val="000000"/>
          <w:sz w:val="24"/>
          <w:szCs w:val="22"/>
        </w:rPr>
        <w:t>22</w:t>
      </w:r>
      <w:r>
        <w:rPr>
          <w:color w:val="000000"/>
          <w:sz w:val="24"/>
          <w:szCs w:val="22"/>
        </w:rPr>
        <w:t>、使用国家明令禁止使用的危及施工安全的工艺、设备、材料的，每一项违约赔偿</w:t>
      </w:r>
      <w:r>
        <w:rPr>
          <w:color w:val="000000"/>
          <w:sz w:val="24"/>
          <w:szCs w:val="22"/>
        </w:rPr>
        <w:t>5000</w:t>
      </w:r>
      <w:r>
        <w:rPr>
          <w:color w:val="000000"/>
          <w:sz w:val="24"/>
          <w:szCs w:val="22"/>
        </w:rPr>
        <w:t>元。</w:t>
      </w:r>
    </w:p>
    <w:p w14:paraId="7DFFDCB9" w14:textId="77777777" w:rsidR="00DE6CBB" w:rsidRDefault="00000000">
      <w:pPr>
        <w:widowControl/>
        <w:adjustRightInd/>
        <w:spacing w:line="360" w:lineRule="auto"/>
        <w:ind w:firstLine="480"/>
        <w:textAlignment w:val="auto"/>
        <w:rPr>
          <w:sz w:val="24"/>
          <w:szCs w:val="22"/>
        </w:rPr>
      </w:pPr>
      <w:r>
        <w:rPr>
          <w:color w:val="000000"/>
          <w:sz w:val="24"/>
          <w:szCs w:val="22"/>
        </w:rPr>
        <w:t>23</w:t>
      </w:r>
      <w:r>
        <w:rPr>
          <w:color w:val="000000"/>
          <w:sz w:val="24"/>
          <w:szCs w:val="22"/>
        </w:rPr>
        <w:t>、未根据不同施工阶段和周围环境季节气候的变化，在施工现场采取相应的安全施工措施，或在建设工程施工现场，未采取封闭围挡的，违约赔偿</w:t>
      </w:r>
      <w:r>
        <w:rPr>
          <w:color w:val="000000"/>
          <w:sz w:val="24"/>
          <w:szCs w:val="22"/>
        </w:rPr>
        <w:t>5000</w:t>
      </w:r>
      <w:r>
        <w:rPr>
          <w:color w:val="000000"/>
          <w:sz w:val="24"/>
          <w:szCs w:val="22"/>
        </w:rPr>
        <w:t>元。</w:t>
      </w:r>
    </w:p>
    <w:p w14:paraId="5BC3A3C2" w14:textId="77777777" w:rsidR="00DE6CBB" w:rsidRDefault="00000000">
      <w:pPr>
        <w:widowControl/>
        <w:adjustRightInd/>
        <w:spacing w:line="360" w:lineRule="auto"/>
        <w:ind w:firstLine="480"/>
        <w:textAlignment w:val="auto"/>
        <w:rPr>
          <w:sz w:val="24"/>
          <w:szCs w:val="22"/>
        </w:rPr>
      </w:pPr>
      <w:r>
        <w:rPr>
          <w:color w:val="000000"/>
          <w:sz w:val="24"/>
          <w:szCs w:val="22"/>
        </w:rPr>
        <w:t>24</w:t>
      </w:r>
      <w:r>
        <w:rPr>
          <w:color w:val="000000"/>
          <w:sz w:val="24"/>
          <w:szCs w:val="22"/>
        </w:rPr>
        <w:t>、安全生产管理机构未按施工方案落实，未按照规定配备专职安全生产管理人员，或者较危险的分部分项工程施工时，无专职安全生产管理人员现场监督的，每一项违约赔偿</w:t>
      </w:r>
      <w:r>
        <w:rPr>
          <w:color w:val="000000"/>
          <w:sz w:val="24"/>
          <w:szCs w:val="22"/>
        </w:rPr>
        <w:t>5000</w:t>
      </w:r>
      <w:r>
        <w:rPr>
          <w:color w:val="000000"/>
          <w:sz w:val="24"/>
          <w:szCs w:val="22"/>
        </w:rPr>
        <w:t>元。</w:t>
      </w:r>
    </w:p>
    <w:p w14:paraId="7B6E41BC" w14:textId="77777777" w:rsidR="00DE6CBB" w:rsidRDefault="00000000">
      <w:pPr>
        <w:widowControl/>
        <w:adjustRightInd/>
        <w:spacing w:line="360" w:lineRule="auto"/>
        <w:ind w:firstLine="480"/>
        <w:textAlignment w:val="auto"/>
        <w:rPr>
          <w:sz w:val="24"/>
          <w:szCs w:val="22"/>
        </w:rPr>
      </w:pPr>
      <w:r>
        <w:rPr>
          <w:color w:val="000000"/>
          <w:sz w:val="24"/>
          <w:szCs w:val="22"/>
        </w:rPr>
        <w:t>25</w:t>
      </w:r>
      <w:r>
        <w:rPr>
          <w:color w:val="000000"/>
          <w:sz w:val="24"/>
          <w:szCs w:val="22"/>
        </w:rPr>
        <w:t>、施工现场临时搭建的建筑物不符合安全使用要求的，违约赔偿</w:t>
      </w:r>
      <w:r>
        <w:rPr>
          <w:color w:val="000000"/>
          <w:sz w:val="24"/>
          <w:szCs w:val="22"/>
        </w:rPr>
        <w:t>5000</w:t>
      </w:r>
      <w:r>
        <w:rPr>
          <w:color w:val="000000"/>
          <w:sz w:val="24"/>
          <w:szCs w:val="22"/>
        </w:rPr>
        <w:t>元。</w:t>
      </w:r>
    </w:p>
    <w:p w14:paraId="4FDCB797" w14:textId="77777777" w:rsidR="00DE6CBB" w:rsidRDefault="00000000">
      <w:pPr>
        <w:widowControl/>
        <w:adjustRightInd/>
        <w:spacing w:line="360" w:lineRule="auto"/>
        <w:ind w:firstLine="480"/>
        <w:textAlignment w:val="auto"/>
        <w:rPr>
          <w:sz w:val="24"/>
          <w:szCs w:val="22"/>
        </w:rPr>
      </w:pPr>
      <w:r>
        <w:rPr>
          <w:color w:val="000000"/>
          <w:sz w:val="24"/>
          <w:szCs w:val="22"/>
        </w:rPr>
        <w:t>26</w:t>
      </w:r>
      <w:r>
        <w:rPr>
          <w:color w:val="000000"/>
          <w:sz w:val="24"/>
          <w:szCs w:val="22"/>
        </w:rPr>
        <w:t>、在尚未竣工的工程内住人的，违约赔偿</w:t>
      </w:r>
      <w:r>
        <w:rPr>
          <w:color w:val="000000"/>
          <w:sz w:val="24"/>
          <w:szCs w:val="22"/>
        </w:rPr>
        <w:t>5000</w:t>
      </w:r>
      <w:r>
        <w:rPr>
          <w:color w:val="000000"/>
          <w:sz w:val="24"/>
          <w:szCs w:val="22"/>
        </w:rPr>
        <w:t>元。</w:t>
      </w:r>
    </w:p>
    <w:p w14:paraId="617C0414" w14:textId="77777777" w:rsidR="00DE6CBB" w:rsidRDefault="00000000">
      <w:pPr>
        <w:widowControl/>
        <w:adjustRightInd/>
        <w:spacing w:line="360" w:lineRule="auto"/>
        <w:ind w:firstLine="480"/>
        <w:textAlignment w:val="auto"/>
        <w:rPr>
          <w:sz w:val="24"/>
          <w:szCs w:val="22"/>
        </w:rPr>
      </w:pPr>
      <w:r>
        <w:rPr>
          <w:color w:val="000000"/>
          <w:sz w:val="24"/>
          <w:szCs w:val="22"/>
        </w:rPr>
        <w:t>27</w:t>
      </w:r>
      <w:r>
        <w:rPr>
          <w:color w:val="000000"/>
          <w:sz w:val="24"/>
          <w:szCs w:val="22"/>
        </w:rPr>
        <w:t>、未对因建设工程施工可能造成损害的毗邻建筑物、构筑物和地下管线等采取专项防护措施的，违约赔偿</w:t>
      </w:r>
      <w:r>
        <w:rPr>
          <w:color w:val="000000"/>
          <w:sz w:val="24"/>
          <w:szCs w:val="22"/>
        </w:rPr>
        <w:t>5000</w:t>
      </w:r>
      <w:r>
        <w:rPr>
          <w:color w:val="000000"/>
          <w:sz w:val="24"/>
          <w:szCs w:val="22"/>
        </w:rPr>
        <w:t>元。造成实际损坏的除必须进行恢复原状外，对责任单位处以</w:t>
      </w:r>
      <w:r>
        <w:rPr>
          <w:color w:val="000000"/>
          <w:sz w:val="24"/>
          <w:szCs w:val="22"/>
        </w:rPr>
        <w:t>5000</w:t>
      </w:r>
      <w:r>
        <w:rPr>
          <w:color w:val="000000"/>
          <w:sz w:val="24"/>
          <w:szCs w:val="22"/>
        </w:rPr>
        <w:t>元</w:t>
      </w:r>
      <w:r>
        <w:rPr>
          <w:color w:val="000000"/>
          <w:sz w:val="24"/>
          <w:szCs w:val="22"/>
        </w:rPr>
        <w:t>/</w:t>
      </w:r>
      <w:r>
        <w:rPr>
          <w:color w:val="000000"/>
          <w:sz w:val="24"/>
          <w:szCs w:val="22"/>
        </w:rPr>
        <w:t>次罚款。</w:t>
      </w:r>
    </w:p>
    <w:p w14:paraId="6DB56681" w14:textId="77777777" w:rsidR="00DE6CBB" w:rsidRDefault="00000000">
      <w:pPr>
        <w:widowControl/>
        <w:adjustRightInd/>
        <w:spacing w:line="360" w:lineRule="auto"/>
        <w:ind w:firstLine="480"/>
        <w:textAlignment w:val="auto"/>
        <w:rPr>
          <w:sz w:val="24"/>
          <w:szCs w:val="22"/>
        </w:rPr>
      </w:pPr>
      <w:r>
        <w:rPr>
          <w:color w:val="000000"/>
          <w:sz w:val="24"/>
          <w:szCs w:val="22"/>
        </w:rPr>
        <w:t>28</w:t>
      </w:r>
      <w:r>
        <w:rPr>
          <w:color w:val="000000"/>
          <w:sz w:val="24"/>
          <w:szCs w:val="22"/>
        </w:rPr>
        <w:t>、发现安全隐患、消防隐患未及时消除的，每次违约赔偿</w:t>
      </w:r>
      <w:r>
        <w:rPr>
          <w:color w:val="000000"/>
          <w:sz w:val="24"/>
          <w:szCs w:val="22"/>
        </w:rPr>
        <w:t>1</w:t>
      </w:r>
      <w:r>
        <w:rPr>
          <w:color w:val="000000"/>
          <w:sz w:val="24"/>
          <w:szCs w:val="22"/>
        </w:rPr>
        <w:t>万元。发生火灾事故、死亡事故的，根据不同损失情况进行赔偿。</w:t>
      </w:r>
    </w:p>
    <w:p w14:paraId="632A4AA3" w14:textId="77777777" w:rsidR="00DE6CBB" w:rsidRDefault="00000000">
      <w:pPr>
        <w:widowControl/>
        <w:adjustRightInd/>
        <w:spacing w:line="360" w:lineRule="auto"/>
        <w:ind w:firstLine="480"/>
        <w:textAlignment w:val="auto"/>
        <w:rPr>
          <w:sz w:val="24"/>
          <w:szCs w:val="22"/>
        </w:rPr>
      </w:pPr>
      <w:r>
        <w:rPr>
          <w:color w:val="000000"/>
          <w:sz w:val="24"/>
          <w:szCs w:val="22"/>
        </w:rPr>
        <w:t>29</w:t>
      </w:r>
      <w:r>
        <w:rPr>
          <w:color w:val="000000"/>
          <w:sz w:val="24"/>
          <w:szCs w:val="22"/>
        </w:rPr>
        <w:t>、由承包人引起的政府主管部门的处罚，由承包人承担。</w:t>
      </w:r>
    </w:p>
    <w:p w14:paraId="687E3F15" w14:textId="77777777" w:rsidR="00DE6CBB" w:rsidRDefault="00000000">
      <w:pPr>
        <w:widowControl/>
        <w:adjustRightInd/>
        <w:spacing w:line="360" w:lineRule="auto"/>
        <w:ind w:firstLine="480"/>
        <w:textAlignment w:val="auto"/>
        <w:rPr>
          <w:sz w:val="24"/>
          <w:szCs w:val="22"/>
        </w:rPr>
      </w:pPr>
      <w:r>
        <w:rPr>
          <w:color w:val="000000"/>
          <w:sz w:val="24"/>
          <w:szCs w:val="22"/>
        </w:rPr>
        <w:t>30</w:t>
      </w:r>
      <w:r>
        <w:rPr>
          <w:color w:val="000000"/>
          <w:sz w:val="24"/>
          <w:szCs w:val="22"/>
        </w:rPr>
        <w:t>、对本协议中未列明的违规项，比照类似条款违约赔偿。</w:t>
      </w:r>
    </w:p>
    <w:p w14:paraId="4E46E9BC" w14:textId="77777777" w:rsidR="00DE6CBB" w:rsidRDefault="00000000">
      <w:pPr>
        <w:widowControl/>
        <w:adjustRightInd/>
        <w:spacing w:line="360" w:lineRule="auto"/>
        <w:ind w:firstLine="480"/>
        <w:textAlignment w:val="auto"/>
        <w:rPr>
          <w:sz w:val="24"/>
          <w:szCs w:val="22"/>
        </w:rPr>
      </w:pPr>
      <w:r>
        <w:rPr>
          <w:color w:val="000000"/>
          <w:sz w:val="24"/>
          <w:szCs w:val="22"/>
        </w:rPr>
        <w:t>31</w:t>
      </w:r>
      <w:r>
        <w:rPr>
          <w:color w:val="000000"/>
          <w:sz w:val="24"/>
          <w:szCs w:val="22"/>
        </w:rPr>
        <w:t>、承包人给予发包人赔偿后对发包人或监理提出的问题仍不整改，发包人或监理可再次向承包人索赔，并可以加倍要求索赔额度。</w:t>
      </w:r>
    </w:p>
    <w:p w14:paraId="1181BAB9" w14:textId="77777777" w:rsidR="00DE6CBB" w:rsidRDefault="00000000">
      <w:pPr>
        <w:widowControl/>
        <w:adjustRightInd/>
        <w:spacing w:line="360" w:lineRule="auto"/>
        <w:ind w:firstLine="480"/>
        <w:textAlignment w:val="auto"/>
        <w:rPr>
          <w:sz w:val="24"/>
          <w:szCs w:val="22"/>
        </w:rPr>
      </w:pPr>
      <w:r>
        <w:rPr>
          <w:color w:val="000000"/>
          <w:sz w:val="24"/>
          <w:szCs w:val="22"/>
        </w:rPr>
        <w:t>32</w:t>
      </w:r>
      <w:r>
        <w:rPr>
          <w:color w:val="000000"/>
          <w:sz w:val="24"/>
          <w:szCs w:val="22"/>
        </w:rPr>
        <w:t>、违反疫情防控规定的，每发生一次违约赔偿</w:t>
      </w:r>
      <w:r>
        <w:rPr>
          <w:color w:val="000000"/>
          <w:sz w:val="24"/>
          <w:szCs w:val="22"/>
        </w:rPr>
        <w:t>1000</w:t>
      </w:r>
      <w:r>
        <w:rPr>
          <w:color w:val="000000"/>
          <w:sz w:val="24"/>
          <w:szCs w:val="22"/>
        </w:rPr>
        <w:t>元。因承包人原因造成疫情传播或封控管理的由承包人赔偿损失。</w:t>
      </w:r>
    </w:p>
    <w:p w14:paraId="38E5147D" w14:textId="77777777" w:rsidR="00DE6CBB" w:rsidRDefault="00000000">
      <w:pPr>
        <w:widowControl/>
        <w:adjustRightInd/>
        <w:spacing w:line="360" w:lineRule="auto"/>
        <w:ind w:firstLine="480"/>
        <w:textAlignment w:val="auto"/>
        <w:rPr>
          <w:sz w:val="24"/>
          <w:szCs w:val="22"/>
          <w:lang w:eastAsia="en-US"/>
        </w:rPr>
      </w:pPr>
      <w:r>
        <w:rPr>
          <w:color w:val="000000"/>
          <w:sz w:val="24"/>
          <w:szCs w:val="22"/>
          <w:lang w:eastAsia="en-US"/>
        </w:rPr>
        <w:t>（</w:t>
      </w:r>
      <w:proofErr w:type="spellStart"/>
      <w:r>
        <w:rPr>
          <w:color w:val="000000"/>
          <w:sz w:val="24"/>
          <w:szCs w:val="22"/>
          <w:lang w:eastAsia="en-US"/>
        </w:rPr>
        <w:t>以下无正文</w:t>
      </w:r>
      <w:proofErr w:type="spellEnd"/>
      <w:r>
        <w:rPr>
          <w:color w:val="000000"/>
          <w:sz w:val="24"/>
          <w:szCs w:val="22"/>
          <w:lang w:eastAsia="en-US"/>
        </w:rPr>
        <w:t>）</w:t>
      </w:r>
    </w:p>
    <w:p w14:paraId="474FCB9D" w14:textId="77777777" w:rsidR="00DE6CBB" w:rsidRDefault="00DE6CBB">
      <w:pPr>
        <w:widowControl/>
        <w:adjustRightInd/>
        <w:spacing w:line="240" w:lineRule="auto"/>
        <w:jc w:val="left"/>
        <w:textAlignment w:val="auto"/>
        <w:rPr>
          <w:sz w:val="24"/>
          <w:szCs w:val="22"/>
          <w:lang w:eastAsia="en-US"/>
        </w:rPr>
      </w:pPr>
    </w:p>
    <w:tbl>
      <w:tblPr>
        <w:tblStyle w:val="15"/>
        <w:tblW w:w="0" w:type="auto"/>
        <w:jc w:val="center"/>
        <w:tblLook w:val="04A0" w:firstRow="1" w:lastRow="0" w:firstColumn="1" w:lastColumn="0" w:noHBand="0" w:noVBand="1"/>
      </w:tblPr>
      <w:tblGrid>
        <w:gridCol w:w="4252"/>
        <w:gridCol w:w="4252"/>
      </w:tblGrid>
      <w:tr w:rsidR="00DE6CBB" w14:paraId="53F574F2" w14:textId="77777777">
        <w:trPr>
          <w:jc w:val="center"/>
        </w:trPr>
        <w:tc>
          <w:tcPr>
            <w:tcW w:w="4252" w:type="dxa"/>
          </w:tcPr>
          <w:p w14:paraId="5B431575" w14:textId="77777777" w:rsidR="00DE6CBB" w:rsidRDefault="00000000">
            <w:pPr>
              <w:widowControl/>
              <w:adjustRightInd/>
              <w:spacing w:line="240" w:lineRule="auto"/>
              <w:jc w:val="center"/>
              <w:textAlignment w:val="auto"/>
              <w:rPr>
                <w:sz w:val="24"/>
              </w:rPr>
            </w:pPr>
            <w:proofErr w:type="spellStart"/>
            <w:r>
              <w:rPr>
                <w:rFonts w:eastAsia="黑体"/>
                <w:color w:val="000000"/>
                <w:sz w:val="22"/>
              </w:rPr>
              <w:t>发包人</w:t>
            </w:r>
            <w:proofErr w:type="spellEnd"/>
          </w:p>
        </w:tc>
        <w:tc>
          <w:tcPr>
            <w:tcW w:w="4252" w:type="dxa"/>
          </w:tcPr>
          <w:p w14:paraId="379B1806" w14:textId="77777777" w:rsidR="00DE6CBB" w:rsidRDefault="00000000">
            <w:pPr>
              <w:widowControl/>
              <w:adjustRightInd/>
              <w:spacing w:line="240" w:lineRule="auto"/>
              <w:jc w:val="center"/>
              <w:textAlignment w:val="auto"/>
              <w:rPr>
                <w:sz w:val="24"/>
              </w:rPr>
            </w:pPr>
            <w:proofErr w:type="spellStart"/>
            <w:r>
              <w:rPr>
                <w:rFonts w:eastAsia="黑体"/>
                <w:color w:val="000000"/>
                <w:sz w:val="22"/>
              </w:rPr>
              <w:t>承包人</w:t>
            </w:r>
            <w:proofErr w:type="spellEnd"/>
          </w:p>
        </w:tc>
      </w:tr>
      <w:tr w:rsidR="00DE6CBB" w14:paraId="60A2A362" w14:textId="77777777">
        <w:trPr>
          <w:jc w:val="center"/>
        </w:trPr>
        <w:tc>
          <w:tcPr>
            <w:tcW w:w="4252" w:type="dxa"/>
          </w:tcPr>
          <w:p w14:paraId="0A944ECB" w14:textId="77777777" w:rsidR="00DE6CBB" w:rsidRDefault="00000000">
            <w:pPr>
              <w:widowControl/>
              <w:adjustRightInd/>
              <w:spacing w:line="240" w:lineRule="auto"/>
              <w:jc w:val="center"/>
              <w:textAlignment w:val="auto"/>
              <w:rPr>
                <w:sz w:val="24"/>
              </w:rPr>
            </w:pPr>
            <w:proofErr w:type="spellStart"/>
            <w:r>
              <w:rPr>
                <w:color w:val="000000"/>
                <w:sz w:val="22"/>
              </w:rPr>
              <w:t>北京大学第六医院</w:t>
            </w:r>
            <w:proofErr w:type="spellEnd"/>
          </w:p>
        </w:tc>
        <w:tc>
          <w:tcPr>
            <w:tcW w:w="4252" w:type="dxa"/>
          </w:tcPr>
          <w:p w14:paraId="769F8448" w14:textId="77777777" w:rsidR="00DE6CBB" w:rsidRDefault="00DE6CBB">
            <w:pPr>
              <w:widowControl/>
              <w:adjustRightInd/>
              <w:spacing w:line="240" w:lineRule="auto"/>
              <w:jc w:val="center"/>
              <w:textAlignment w:val="auto"/>
              <w:rPr>
                <w:sz w:val="24"/>
              </w:rPr>
            </w:pPr>
          </w:p>
        </w:tc>
      </w:tr>
      <w:tr w:rsidR="00DE6CBB" w14:paraId="5EDC744A" w14:textId="77777777">
        <w:trPr>
          <w:jc w:val="center"/>
        </w:trPr>
        <w:tc>
          <w:tcPr>
            <w:tcW w:w="4252" w:type="dxa"/>
          </w:tcPr>
          <w:p w14:paraId="5A62CFBA" w14:textId="51F41203" w:rsidR="00DE6CBB" w:rsidRDefault="00000000">
            <w:pPr>
              <w:widowControl/>
              <w:adjustRightInd/>
              <w:spacing w:line="240" w:lineRule="auto"/>
              <w:jc w:val="center"/>
              <w:textAlignment w:val="auto"/>
              <w:rPr>
                <w:sz w:val="24"/>
                <w:lang w:eastAsia="zh-CN"/>
              </w:rPr>
            </w:pPr>
            <w:r>
              <w:rPr>
                <w:color w:val="000000"/>
                <w:sz w:val="22"/>
                <w:lang w:eastAsia="zh-CN"/>
              </w:rPr>
              <w:lastRenderedPageBreak/>
              <w:t>法定代表人或项目负责人（签字）：</w:t>
            </w:r>
          </w:p>
        </w:tc>
        <w:tc>
          <w:tcPr>
            <w:tcW w:w="4252" w:type="dxa"/>
          </w:tcPr>
          <w:p w14:paraId="1BC7E658" w14:textId="77777777" w:rsidR="00DE6CBB" w:rsidRDefault="00000000">
            <w:pPr>
              <w:widowControl/>
              <w:adjustRightInd/>
              <w:spacing w:line="240" w:lineRule="auto"/>
              <w:jc w:val="center"/>
              <w:textAlignment w:val="auto"/>
              <w:rPr>
                <w:sz w:val="24"/>
                <w:lang w:eastAsia="zh-CN"/>
              </w:rPr>
            </w:pPr>
            <w:r>
              <w:rPr>
                <w:color w:val="000000"/>
                <w:sz w:val="22"/>
                <w:lang w:eastAsia="zh-CN"/>
              </w:rPr>
              <w:t>法定代表人或项目负责人（签字）：</w:t>
            </w:r>
          </w:p>
        </w:tc>
      </w:tr>
      <w:tr w:rsidR="00DE6CBB" w14:paraId="3F666A88" w14:textId="77777777">
        <w:trPr>
          <w:jc w:val="center"/>
        </w:trPr>
        <w:tc>
          <w:tcPr>
            <w:tcW w:w="4252" w:type="dxa"/>
          </w:tcPr>
          <w:p w14:paraId="4A662F2C" w14:textId="77777777" w:rsidR="00DE6CBB" w:rsidRDefault="00000000">
            <w:pPr>
              <w:widowControl/>
              <w:adjustRightInd/>
              <w:spacing w:line="240" w:lineRule="auto"/>
              <w:jc w:val="center"/>
              <w:textAlignment w:val="auto"/>
              <w:rPr>
                <w:sz w:val="24"/>
              </w:rPr>
            </w:pPr>
            <w:proofErr w:type="spellStart"/>
            <w:r>
              <w:rPr>
                <w:color w:val="000000"/>
                <w:sz w:val="22"/>
              </w:rPr>
              <w:t>日期：年月日</w:t>
            </w:r>
            <w:proofErr w:type="spellEnd"/>
          </w:p>
        </w:tc>
        <w:tc>
          <w:tcPr>
            <w:tcW w:w="4252" w:type="dxa"/>
          </w:tcPr>
          <w:p w14:paraId="4D2C813A" w14:textId="77777777" w:rsidR="00DE6CBB" w:rsidRDefault="00000000">
            <w:pPr>
              <w:widowControl/>
              <w:adjustRightInd/>
              <w:spacing w:line="240" w:lineRule="auto"/>
              <w:jc w:val="center"/>
              <w:textAlignment w:val="auto"/>
              <w:rPr>
                <w:sz w:val="24"/>
              </w:rPr>
            </w:pPr>
            <w:proofErr w:type="spellStart"/>
            <w:r>
              <w:rPr>
                <w:color w:val="000000"/>
                <w:sz w:val="22"/>
              </w:rPr>
              <w:t>日期：年月日</w:t>
            </w:r>
            <w:proofErr w:type="spellEnd"/>
          </w:p>
        </w:tc>
      </w:tr>
    </w:tbl>
    <w:p w14:paraId="7492DF88" w14:textId="77777777" w:rsidR="00DE6CBB" w:rsidRDefault="00DE6CBB">
      <w:pPr>
        <w:spacing w:before="240" w:line="400" w:lineRule="atLeast"/>
        <w:jc w:val="center"/>
        <w:rPr>
          <w:rFonts w:ascii="宋体" w:hAnsi="宋体" w:hint="eastAsia"/>
          <w:b/>
          <w:sz w:val="36"/>
        </w:rPr>
      </w:pPr>
    </w:p>
    <w:p w14:paraId="41965B51" w14:textId="77777777" w:rsidR="00DE6CBB" w:rsidRDefault="00DE6CBB">
      <w:pPr>
        <w:spacing w:before="240" w:line="400" w:lineRule="atLeast"/>
        <w:jc w:val="center"/>
        <w:rPr>
          <w:rFonts w:ascii="宋体" w:hAnsi="宋体" w:hint="eastAsia"/>
          <w:b/>
          <w:sz w:val="36"/>
        </w:rPr>
      </w:pPr>
    </w:p>
    <w:p w14:paraId="403A1675" w14:textId="77777777" w:rsidR="00DE6CBB" w:rsidRDefault="00DE6CBB">
      <w:pPr>
        <w:spacing w:before="240" w:line="400" w:lineRule="atLeast"/>
        <w:jc w:val="center"/>
        <w:rPr>
          <w:rFonts w:ascii="宋体" w:hAnsi="宋体" w:hint="eastAsia"/>
          <w:b/>
          <w:sz w:val="36"/>
        </w:rPr>
      </w:pPr>
    </w:p>
    <w:p w14:paraId="2B282833" w14:textId="77777777" w:rsidR="00DE6CBB" w:rsidRDefault="00DE6CBB">
      <w:pPr>
        <w:spacing w:before="240" w:line="400" w:lineRule="atLeast"/>
        <w:jc w:val="center"/>
        <w:rPr>
          <w:rFonts w:ascii="宋体" w:hAnsi="宋体" w:hint="eastAsia"/>
          <w:b/>
          <w:sz w:val="36"/>
        </w:rPr>
      </w:pPr>
    </w:p>
    <w:p w14:paraId="5BA67D73" w14:textId="77777777" w:rsidR="00DE6CBB" w:rsidRDefault="00DE6CBB">
      <w:pPr>
        <w:spacing w:before="240" w:line="400" w:lineRule="atLeast"/>
        <w:jc w:val="center"/>
        <w:rPr>
          <w:rFonts w:ascii="宋体" w:hAnsi="宋体" w:hint="eastAsia"/>
          <w:b/>
          <w:sz w:val="36"/>
        </w:rPr>
      </w:pPr>
    </w:p>
    <w:p w14:paraId="11114F7A" w14:textId="77777777" w:rsidR="00DE6CBB" w:rsidRDefault="00DE6CBB">
      <w:pPr>
        <w:spacing w:before="240" w:line="400" w:lineRule="atLeast"/>
        <w:jc w:val="center"/>
        <w:rPr>
          <w:rFonts w:ascii="宋体" w:hAnsi="宋体" w:hint="eastAsia"/>
          <w:b/>
          <w:sz w:val="36"/>
        </w:rPr>
      </w:pPr>
    </w:p>
    <w:p w14:paraId="2DE0768D" w14:textId="77777777" w:rsidR="00DE6CBB" w:rsidRDefault="00DE6CBB">
      <w:pPr>
        <w:spacing w:before="240" w:line="400" w:lineRule="atLeast"/>
        <w:jc w:val="center"/>
        <w:rPr>
          <w:rFonts w:ascii="宋体" w:hAnsi="宋体" w:hint="eastAsia"/>
          <w:b/>
          <w:sz w:val="36"/>
        </w:rPr>
      </w:pPr>
    </w:p>
    <w:p w14:paraId="4401DAA7" w14:textId="77777777" w:rsidR="00DE6CBB" w:rsidRDefault="00DE6CBB">
      <w:pPr>
        <w:spacing w:before="240" w:line="400" w:lineRule="atLeast"/>
        <w:jc w:val="center"/>
        <w:rPr>
          <w:rFonts w:ascii="宋体" w:hAnsi="宋体" w:hint="eastAsia"/>
          <w:b/>
          <w:sz w:val="36"/>
        </w:rPr>
      </w:pPr>
    </w:p>
    <w:p w14:paraId="027A2087" w14:textId="77777777" w:rsidR="00DE6CBB" w:rsidRDefault="00DE6CBB">
      <w:pPr>
        <w:spacing w:before="240" w:line="400" w:lineRule="atLeast"/>
        <w:jc w:val="center"/>
        <w:rPr>
          <w:rFonts w:ascii="宋体" w:hAnsi="宋体" w:hint="eastAsia"/>
          <w:b/>
          <w:sz w:val="36"/>
        </w:rPr>
      </w:pPr>
    </w:p>
    <w:p w14:paraId="57415B38" w14:textId="77777777" w:rsidR="00DE6CBB" w:rsidRDefault="00DE6CBB">
      <w:pPr>
        <w:spacing w:before="240" w:line="400" w:lineRule="atLeast"/>
        <w:jc w:val="center"/>
        <w:rPr>
          <w:rFonts w:ascii="宋体" w:hAnsi="宋体" w:hint="eastAsia"/>
          <w:b/>
          <w:sz w:val="36"/>
        </w:rPr>
      </w:pPr>
    </w:p>
    <w:p w14:paraId="42843E78" w14:textId="77777777" w:rsidR="00DE6CBB" w:rsidRDefault="00DE6CBB">
      <w:pPr>
        <w:spacing w:before="240" w:line="400" w:lineRule="atLeast"/>
        <w:jc w:val="center"/>
        <w:rPr>
          <w:rFonts w:ascii="宋体" w:hAnsi="宋体" w:hint="eastAsia"/>
          <w:b/>
          <w:sz w:val="36"/>
        </w:rPr>
      </w:pPr>
    </w:p>
    <w:p w14:paraId="2489E57B" w14:textId="77777777" w:rsidR="00DE6CBB" w:rsidRDefault="00DE6CBB">
      <w:pPr>
        <w:spacing w:before="240" w:line="400" w:lineRule="atLeast"/>
        <w:jc w:val="center"/>
        <w:rPr>
          <w:rFonts w:ascii="宋体" w:hAnsi="宋体" w:hint="eastAsia"/>
          <w:b/>
          <w:sz w:val="36"/>
        </w:rPr>
      </w:pPr>
    </w:p>
    <w:p w14:paraId="72F141F2" w14:textId="77777777" w:rsidR="00DE6CBB" w:rsidRDefault="00DE6CBB">
      <w:pPr>
        <w:spacing w:before="240" w:line="400" w:lineRule="atLeast"/>
        <w:jc w:val="center"/>
        <w:rPr>
          <w:rFonts w:ascii="宋体" w:hAnsi="宋体" w:hint="eastAsia"/>
          <w:b/>
          <w:sz w:val="36"/>
        </w:rPr>
      </w:pPr>
    </w:p>
    <w:p w14:paraId="24675107" w14:textId="77777777" w:rsidR="00DE6CBB" w:rsidRDefault="00DE6CBB">
      <w:pPr>
        <w:spacing w:before="240" w:line="400" w:lineRule="atLeast"/>
        <w:jc w:val="center"/>
        <w:rPr>
          <w:rFonts w:ascii="宋体" w:hAnsi="宋体" w:hint="eastAsia"/>
          <w:b/>
          <w:sz w:val="36"/>
        </w:rPr>
      </w:pPr>
    </w:p>
    <w:p w14:paraId="485D5D9D" w14:textId="77777777" w:rsidR="00DE6CBB" w:rsidRDefault="00DE6CBB">
      <w:pPr>
        <w:spacing w:before="240" w:line="400" w:lineRule="atLeast"/>
        <w:jc w:val="center"/>
        <w:rPr>
          <w:rFonts w:ascii="宋体" w:hAnsi="宋体" w:hint="eastAsia"/>
          <w:b/>
          <w:sz w:val="36"/>
        </w:rPr>
      </w:pPr>
    </w:p>
    <w:p w14:paraId="7DF5BB0E" w14:textId="77777777" w:rsidR="00DE6CBB" w:rsidRDefault="00DE6CBB">
      <w:pPr>
        <w:spacing w:before="240" w:line="400" w:lineRule="atLeast"/>
        <w:jc w:val="center"/>
        <w:rPr>
          <w:rFonts w:ascii="宋体" w:hAnsi="宋体" w:hint="eastAsia"/>
          <w:b/>
          <w:sz w:val="36"/>
        </w:rPr>
      </w:pPr>
    </w:p>
    <w:p w14:paraId="0203FF53" w14:textId="77777777" w:rsidR="00DE6CBB" w:rsidRDefault="00DE6CBB">
      <w:pPr>
        <w:spacing w:before="240" w:line="400" w:lineRule="atLeast"/>
        <w:jc w:val="center"/>
        <w:rPr>
          <w:rFonts w:ascii="宋体" w:hAnsi="宋体" w:hint="eastAsia"/>
          <w:b/>
          <w:sz w:val="36"/>
        </w:rPr>
      </w:pPr>
    </w:p>
    <w:p w14:paraId="74F0A1EA" w14:textId="77777777" w:rsidR="00DE6CBB" w:rsidRDefault="00DE6CBB">
      <w:pPr>
        <w:spacing w:before="240" w:line="400" w:lineRule="atLeast"/>
        <w:jc w:val="center"/>
        <w:rPr>
          <w:rFonts w:ascii="宋体" w:hAnsi="宋体" w:hint="eastAsia"/>
          <w:b/>
          <w:sz w:val="36"/>
        </w:rPr>
      </w:pPr>
    </w:p>
    <w:p w14:paraId="0B71EE55" w14:textId="77777777" w:rsidR="00DE6CBB" w:rsidRDefault="00DE6CBB">
      <w:pPr>
        <w:spacing w:before="240" w:line="400" w:lineRule="atLeast"/>
        <w:rPr>
          <w:rFonts w:ascii="宋体" w:hAnsi="宋体" w:hint="eastAsia"/>
          <w:b/>
          <w:sz w:val="36"/>
        </w:rPr>
      </w:pPr>
    </w:p>
    <w:p w14:paraId="0F7C4CCA" w14:textId="77777777" w:rsidR="00DE6CBB" w:rsidRDefault="00000000">
      <w:pPr>
        <w:spacing w:before="240" w:line="400" w:lineRule="atLeast"/>
        <w:jc w:val="center"/>
        <w:rPr>
          <w:rFonts w:ascii="宋体" w:hAnsi="宋体" w:hint="eastAsia"/>
          <w:b/>
          <w:sz w:val="36"/>
        </w:rPr>
      </w:pPr>
      <w:r>
        <w:rPr>
          <w:rFonts w:ascii="宋体" w:hAnsi="宋体" w:hint="eastAsia"/>
          <w:b/>
          <w:sz w:val="36"/>
        </w:rPr>
        <w:t>第四部分附件</w:t>
      </w:r>
    </w:p>
    <w:p w14:paraId="2E9AA365" w14:textId="77777777" w:rsidR="00DE6CBB" w:rsidRDefault="00DE6CBB">
      <w:pPr>
        <w:spacing w:line="360" w:lineRule="auto"/>
        <w:rPr>
          <w:rFonts w:ascii="宋体"/>
          <w:sz w:val="24"/>
        </w:rPr>
      </w:pPr>
    </w:p>
    <w:p w14:paraId="7D7B3480" w14:textId="77777777" w:rsidR="00DE6CBB" w:rsidRDefault="00000000">
      <w:pPr>
        <w:spacing w:line="400" w:lineRule="atLeast"/>
        <w:jc w:val="center"/>
        <w:outlineLvl w:val="0"/>
        <w:rPr>
          <w:rFonts w:ascii="宋体"/>
          <w:sz w:val="28"/>
        </w:rPr>
      </w:pPr>
      <w:r>
        <w:rPr>
          <w:rFonts w:ascii="宋体"/>
          <w:sz w:val="28"/>
        </w:rPr>
        <w:t xml:space="preserve"> </w:t>
      </w:r>
      <w:proofErr w:type="gramStart"/>
      <w:r>
        <w:rPr>
          <w:rFonts w:ascii="宋体"/>
          <w:sz w:val="28"/>
        </w:rPr>
        <w:t>(</w:t>
      </w:r>
      <w:r>
        <w:rPr>
          <w:rFonts w:ascii="宋体" w:hint="eastAsia"/>
          <w:sz w:val="28"/>
        </w:rPr>
        <w:t>文件格式</w:t>
      </w:r>
      <w:r>
        <w:rPr>
          <w:rFonts w:ascii="宋体"/>
          <w:sz w:val="28"/>
        </w:rPr>
        <w:t>)</w:t>
      </w:r>
      <w:proofErr w:type="gramEnd"/>
    </w:p>
    <w:p w14:paraId="7A9A1865" w14:textId="77777777" w:rsidR="00DE6CBB" w:rsidRDefault="00DE6CBB">
      <w:pPr>
        <w:spacing w:line="400" w:lineRule="atLeast"/>
        <w:jc w:val="left"/>
        <w:rPr>
          <w:rFonts w:eastAsia="黑体"/>
          <w:sz w:val="30"/>
        </w:rPr>
      </w:pPr>
    </w:p>
    <w:p w14:paraId="5D195249" w14:textId="77777777" w:rsidR="00DE6CBB" w:rsidRDefault="00DE6CBB">
      <w:pPr>
        <w:spacing w:before="120"/>
        <w:rPr>
          <w:rFonts w:eastAsia="黑体"/>
          <w:sz w:val="30"/>
        </w:rPr>
      </w:pPr>
    </w:p>
    <w:p w14:paraId="2F76A9CA" w14:textId="77777777" w:rsidR="00DE6CBB" w:rsidRDefault="00000000">
      <w:pPr>
        <w:spacing w:before="120"/>
        <w:jc w:val="center"/>
        <w:rPr>
          <w:rFonts w:eastAsia="黑体"/>
          <w:sz w:val="30"/>
        </w:rPr>
      </w:pPr>
      <w:r>
        <w:rPr>
          <w:rFonts w:eastAsia="黑体" w:hint="eastAsia"/>
          <w:sz w:val="30"/>
        </w:rPr>
        <w:t xml:space="preserve"> </w:t>
      </w:r>
      <w:proofErr w:type="gramStart"/>
      <w:r>
        <w:rPr>
          <w:rFonts w:eastAsia="黑体" w:hint="eastAsia"/>
          <w:sz w:val="30"/>
        </w:rPr>
        <w:t>目</w:t>
      </w:r>
      <w:r>
        <w:rPr>
          <w:rFonts w:eastAsia="黑体" w:hint="eastAsia"/>
          <w:sz w:val="30"/>
        </w:rPr>
        <w:t xml:space="preserve">  </w:t>
      </w:r>
      <w:r>
        <w:rPr>
          <w:rFonts w:eastAsia="黑体" w:hint="eastAsia"/>
          <w:sz w:val="30"/>
        </w:rPr>
        <w:t>录</w:t>
      </w:r>
      <w:proofErr w:type="gramEnd"/>
    </w:p>
    <w:p w14:paraId="765C7A1B" w14:textId="5C2B24E8" w:rsidR="00DE6CBB" w:rsidRDefault="00000000">
      <w:pPr>
        <w:spacing w:line="600" w:lineRule="exact"/>
        <w:jc w:val="distribute"/>
        <w:rPr>
          <w:rFonts w:ascii="宋体"/>
          <w:sz w:val="24"/>
          <w:vertAlign w:val="subscript"/>
        </w:rPr>
      </w:pPr>
      <w:r>
        <w:rPr>
          <w:rFonts w:ascii="宋体" w:hint="eastAsia"/>
          <w:sz w:val="24"/>
        </w:rPr>
        <w:t xml:space="preserve"> 附件</w:t>
      </w:r>
      <w:proofErr w:type="gramStart"/>
      <w:r>
        <w:rPr>
          <w:rFonts w:ascii="宋体" w:hint="eastAsia"/>
          <w:sz w:val="24"/>
        </w:rPr>
        <w:t>一    法定</w:t>
      </w:r>
      <w:proofErr w:type="gramEnd"/>
      <w:r>
        <w:rPr>
          <w:rFonts w:ascii="宋体" w:hint="eastAsia"/>
          <w:sz w:val="24"/>
        </w:rPr>
        <w:t>代表人授权</w:t>
      </w:r>
      <w:proofErr w:type="gramStart"/>
      <w:r>
        <w:rPr>
          <w:rFonts w:ascii="宋体" w:hint="eastAsia"/>
          <w:sz w:val="24"/>
        </w:rPr>
        <w:t>书</w:t>
      </w:r>
      <w:r>
        <w:rPr>
          <w:rFonts w:hint="eastAsia"/>
          <w:sz w:val="24"/>
        </w:rPr>
        <w:t>.</w:t>
      </w:r>
      <w:proofErr w:type="gramEnd"/>
      <w:r>
        <w:rPr>
          <w:rFonts w:ascii="宋体"/>
          <w:sz w:val="24"/>
        </w:rPr>
        <w:t>……………………………………………………</w:t>
      </w:r>
      <w:r>
        <w:rPr>
          <w:rFonts w:ascii="宋体"/>
          <w:sz w:val="24"/>
        </w:rPr>
        <w:t xml:space="preserve"> </w:t>
      </w:r>
      <w:r w:rsidR="003B452B">
        <w:rPr>
          <w:rFonts w:ascii="宋体" w:hint="eastAsia"/>
          <w:sz w:val="24"/>
        </w:rPr>
        <w:t>40</w:t>
      </w:r>
    </w:p>
    <w:p w14:paraId="54C541D6" w14:textId="2264687E" w:rsidR="00DE6CBB" w:rsidRDefault="00000000">
      <w:pPr>
        <w:spacing w:line="600" w:lineRule="exact"/>
        <w:jc w:val="distribute"/>
        <w:rPr>
          <w:rFonts w:ascii="宋体"/>
          <w:sz w:val="24"/>
        </w:rPr>
      </w:pPr>
      <w:r>
        <w:rPr>
          <w:rFonts w:ascii="宋体" w:hint="eastAsia"/>
          <w:sz w:val="24"/>
        </w:rPr>
        <w:t xml:space="preserve"> 附件</w:t>
      </w:r>
      <w:proofErr w:type="gramStart"/>
      <w:r>
        <w:rPr>
          <w:rFonts w:ascii="宋体" w:hint="eastAsia"/>
          <w:sz w:val="24"/>
        </w:rPr>
        <w:t>二    中小企业</w:t>
      </w:r>
      <w:proofErr w:type="gramEnd"/>
      <w:r>
        <w:rPr>
          <w:rFonts w:ascii="宋体" w:hint="eastAsia"/>
          <w:sz w:val="24"/>
        </w:rPr>
        <w:t xml:space="preserve">声明函 </w:t>
      </w:r>
      <w:proofErr w:type="gramStart"/>
      <w:r>
        <w:rPr>
          <w:rFonts w:hint="eastAsia"/>
          <w:sz w:val="24"/>
        </w:rPr>
        <w:t>..</w:t>
      </w:r>
      <w:proofErr w:type="gramEnd"/>
      <w:r>
        <w:rPr>
          <w:rFonts w:ascii="宋体"/>
          <w:sz w:val="24"/>
        </w:rPr>
        <w:t>………………………………………………</w:t>
      </w:r>
      <w:r>
        <w:rPr>
          <w:rFonts w:ascii="宋体"/>
          <w:sz w:val="24"/>
        </w:rPr>
        <w:t xml:space="preserve"> </w:t>
      </w:r>
      <w:r>
        <w:rPr>
          <w:rFonts w:ascii="宋体" w:hint="eastAsia"/>
          <w:sz w:val="24"/>
        </w:rPr>
        <w:t>4</w:t>
      </w:r>
      <w:r w:rsidR="003B452B">
        <w:rPr>
          <w:rFonts w:ascii="宋体" w:hint="eastAsia"/>
          <w:sz w:val="24"/>
        </w:rPr>
        <w:t>1</w:t>
      </w:r>
    </w:p>
    <w:p w14:paraId="2E7B9B77" w14:textId="633F0466" w:rsidR="00DE6CBB" w:rsidRDefault="00000000">
      <w:pPr>
        <w:spacing w:line="600" w:lineRule="exact"/>
        <w:jc w:val="distribute"/>
        <w:rPr>
          <w:rFonts w:ascii="宋体"/>
          <w:sz w:val="24"/>
        </w:rPr>
      </w:pPr>
      <w:r>
        <w:rPr>
          <w:rFonts w:ascii="宋体" w:hint="eastAsia"/>
          <w:sz w:val="24"/>
        </w:rPr>
        <w:t xml:space="preserve"> 附件</w:t>
      </w:r>
      <w:proofErr w:type="gramStart"/>
      <w:r>
        <w:rPr>
          <w:rFonts w:ascii="宋体" w:hint="eastAsia"/>
          <w:sz w:val="24"/>
        </w:rPr>
        <w:t>三    报价</w:t>
      </w:r>
      <w:proofErr w:type="gramEnd"/>
      <w:r>
        <w:rPr>
          <w:rFonts w:ascii="宋体" w:hint="eastAsia"/>
          <w:sz w:val="24"/>
        </w:rPr>
        <w:t>函</w:t>
      </w:r>
      <w:r>
        <w:rPr>
          <w:rFonts w:ascii="宋体"/>
          <w:sz w:val="24"/>
        </w:rPr>
        <w:t>………………………………………………………………</w:t>
      </w:r>
      <w:r>
        <w:rPr>
          <w:rFonts w:ascii="宋体" w:hint="eastAsia"/>
          <w:sz w:val="24"/>
        </w:rPr>
        <w:t xml:space="preserve"> 4</w:t>
      </w:r>
      <w:r w:rsidR="003B452B">
        <w:rPr>
          <w:rFonts w:ascii="宋体" w:hint="eastAsia"/>
          <w:sz w:val="24"/>
        </w:rPr>
        <w:t>2</w:t>
      </w:r>
    </w:p>
    <w:p w14:paraId="5707ED36" w14:textId="10E460B1" w:rsidR="00DE6CBB" w:rsidRDefault="00000000">
      <w:pPr>
        <w:spacing w:line="600" w:lineRule="exact"/>
        <w:jc w:val="distribute"/>
        <w:rPr>
          <w:rFonts w:ascii="宋体"/>
          <w:sz w:val="24"/>
        </w:rPr>
      </w:pPr>
      <w:r>
        <w:rPr>
          <w:rFonts w:ascii="宋体" w:hint="eastAsia"/>
          <w:sz w:val="24"/>
        </w:rPr>
        <w:t xml:space="preserve"> 附件</w:t>
      </w:r>
      <w:proofErr w:type="gramStart"/>
      <w:r>
        <w:rPr>
          <w:rFonts w:ascii="宋体" w:hint="eastAsia"/>
          <w:sz w:val="24"/>
        </w:rPr>
        <w:t>四   报价</w:t>
      </w:r>
      <w:proofErr w:type="gramEnd"/>
      <w:r>
        <w:rPr>
          <w:rFonts w:ascii="宋体" w:hint="eastAsia"/>
          <w:sz w:val="24"/>
        </w:rPr>
        <w:t>一览表</w:t>
      </w:r>
      <w:r>
        <w:rPr>
          <w:rFonts w:ascii="宋体"/>
          <w:sz w:val="24"/>
        </w:rPr>
        <w:t>…………………………………………………</w:t>
      </w:r>
      <w:r>
        <w:rPr>
          <w:rFonts w:ascii="宋体" w:hint="eastAsia"/>
          <w:sz w:val="24"/>
        </w:rPr>
        <w:t>. 4</w:t>
      </w:r>
      <w:r w:rsidR="003B452B">
        <w:rPr>
          <w:rFonts w:ascii="宋体" w:hint="eastAsia"/>
          <w:sz w:val="24"/>
        </w:rPr>
        <w:t>3</w:t>
      </w:r>
    </w:p>
    <w:p w14:paraId="6624074F" w14:textId="49B39198" w:rsidR="00DE6CBB" w:rsidRDefault="00000000">
      <w:pPr>
        <w:spacing w:line="600" w:lineRule="exact"/>
        <w:jc w:val="distribute"/>
        <w:rPr>
          <w:rFonts w:ascii="宋体"/>
          <w:sz w:val="24"/>
        </w:rPr>
      </w:pPr>
      <w:r>
        <w:rPr>
          <w:rFonts w:ascii="宋体" w:hint="eastAsia"/>
          <w:sz w:val="24"/>
        </w:rPr>
        <w:t xml:space="preserve"> 附件</w:t>
      </w:r>
      <w:proofErr w:type="gramStart"/>
      <w:r>
        <w:rPr>
          <w:rFonts w:ascii="宋体" w:hint="eastAsia"/>
          <w:sz w:val="24"/>
        </w:rPr>
        <w:t>五    关于</w:t>
      </w:r>
      <w:proofErr w:type="gramEnd"/>
      <w:r>
        <w:rPr>
          <w:rFonts w:ascii="宋体" w:hint="eastAsia"/>
          <w:sz w:val="24"/>
        </w:rPr>
        <w:t>资格的声明函</w:t>
      </w:r>
      <w:r>
        <w:rPr>
          <w:rFonts w:ascii="宋体"/>
          <w:sz w:val="24"/>
        </w:rPr>
        <w:t>…………………………………………………</w:t>
      </w:r>
      <w:r>
        <w:rPr>
          <w:rFonts w:ascii="宋体" w:hint="eastAsia"/>
          <w:sz w:val="24"/>
        </w:rPr>
        <w:t>4</w:t>
      </w:r>
      <w:r w:rsidR="003B452B">
        <w:rPr>
          <w:rFonts w:ascii="宋体" w:hint="eastAsia"/>
          <w:sz w:val="24"/>
        </w:rPr>
        <w:t>4</w:t>
      </w:r>
    </w:p>
    <w:p w14:paraId="0F39419C" w14:textId="5F2A100B" w:rsidR="00DE6CBB" w:rsidRDefault="00000000">
      <w:pPr>
        <w:spacing w:line="600" w:lineRule="exact"/>
        <w:jc w:val="distribute"/>
        <w:rPr>
          <w:rFonts w:ascii="宋体"/>
          <w:sz w:val="24"/>
        </w:rPr>
      </w:pPr>
      <w:r>
        <w:rPr>
          <w:rFonts w:ascii="宋体" w:hint="eastAsia"/>
          <w:sz w:val="24"/>
        </w:rPr>
        <w:t xml:space="preserve"> 附件</w:t>
      </w:r>
      <w:proofErr w:type="gramStart"/>
      <w:r>
        <w:rPr>
          <w:rFonts w:ascii="宋体" w:hint="eastAsia"/>
          <w:sz w:val="24"/>
        </w:rPr>
        <w:t>六    单位</w:t>
      </w:r>
      <w:proofErr w:type="gramEnd"/>
      <w:r>
        <w:rPr>
          <w:rFonts w:ascii="宋体" w:hint="eastAsia"/>
          <w:sz w:val="24"/>
        </w:rPr>
        <w:t>情况表</w:t>
      </w:r>
      <w:r>
        <w:rPr>
          <w:rFonts w:ascii="宋体"/>
          <w:sz w:val="24"/>
        </w:rPr>
        <w:t>…</w:t>
      </w:r>
      <w:r>
        <w:rPr>
          <w:rFonts w:hint="eastAsia"/>
          <w:sz w:val="24"/>
        </w:rPr>
        <w:t>.</w:t>
      </w:r>
      <w:r>
        <w:rPr>
          <w:rFonts w:ascii="宋体"/>
          <w:sz w:val="24"/>
        </w:rPr>
        <w:t>……………………………………………………………</w:t>
      </w:r>
      <w:r>
        <w:rPr>
          <w:rFonts w:ascii="宋体" w:hint="eastAsia"/>
          <w:sz w:val="24"/>
        </w:rPr>
        <w:t>4</w:t>
      </w:r>
      <w:r w:rsidR="003B452B">
        <w:rPr>
          <w:rFonts w:ascii="宋体" w:hint="eastAsia"/>
          <w:sz w:val="24"/>
        </w:rPr>
        <w:t>5</w:t>
      </w:r>
    </w:p>
    <w:p w14:paraId="2296C455" w14:textId="77777777" w:rsidR="00DE6CBB" w:rsidRDefault="00DE6CBB">
      <w:pPr>
        <w:pStyle w:val="af9"/>
        <w:ind w:firstLineChars="83" w:firstLine="199"/>
        <w:rPr>
          <w:rFonts w:hint="default"/>
          <w:sz w:val="24"/>
        </w:rPr>
      </w:pPr>
    </w:p>
    <w:p w14:paraId="0CF6AF5F" w14:textId="4E6EDBE7" w:rsidR="00DE6CBB" w:rsidRDefault="00000000">
      <w:pPr>
        <w:jc w:val="distribute"/>
        <w:rPr>
          <w:rFonts w:ascii="宋体"/>
          <w:sz w:val="24"/>
        </w:rPr>
      </w:pPr>
      <w:r>
        <w:rPr>
          <w:rFonts w:ascii="宋体" w:hint="eastAsia"/>
          <w:sz w:val="24"/>
        </w:rPr>
        <w:t xml:space="preserve"> 附件</w:t>
      </w:r>
      <w:proofErr w:type="gramStart"/>
      <w:r>
        <w:rPr>
          <w:rFonts w:ascii="宋体" w:hint="eastAsia"/>
          <w:sz w:val="24"/>
        </w:rPr>
        <w:t>七      项目</w:t>
      </w:r>
      <w:proofErr w:type="gramEnd"/>
      <w:r>
        <w:rPr>
          <w:rFonts w:ascii="宋体" w:hint="eastAsia"/>
          <w:sz w:val="24"/>
        </w:rPr>
        <w:t>服务情况人员</w:t>
      </w:r>
      <w:proofErr w:type="gramStart"/>
      <w:r>
        <w:rPr>
          <w:rFonts w:ascii="宋体" w:hint="eastAsia"/>
          <w:sz w:val="24"/>
        </w:rPr>
        <w:t>表</w:t>
      </w:r>
      <w:r>
        <w:rPr>
          <w:rFonts w:hint="eastAsia"/>
          <w:sz w:val="24"/>
        </w:rPr>
        <w:t>.</w:t>
      </w:r>
      <w:proofErr w:type="gramEnd"/>
      <w:r>
        <w:rPr>
          <w:rFonts w:ascii="宋体"/>
          <w:sz w:val="24"/>
        </w:rPr>
        <w:t>………………………………………………………</w:t>
      </w:r>
      <w:r>
        <w:rPr>
          <w:rFonts w:ascii="宋体" w:hint="eastAsia"/>
          <w:sz w:val="24"/>
        </w:rPr>
        <w:t>4</w:t>
      </w:r>
      <w:r w:rsidR="003B452B">
        <w:rPr>
          <w:rFonts w:ascii="宋体" w:hint="eastAsia"/>
          <w:sz w:val="24"/>
        </w:rPr>
        <w:t>6</w:t>
      </w:r>
    </w:p>
    <w:p w14:paraId="6EB295B8" w14:textId="77777777" w:rsidR="00DE6CBB" w:rsidRDefault="00DE6CBB">
      <w:pPr>
        <w:pStyle w:val="af9"/>
        <w:ind w:firstLine="480"/>
        <w:rPr>
          <w:rFonts w:hint="default"/>
          <w:sz w:val="24"/>
        </w:rPr>
      </w:pPr>
    </w:p>
    <w:p w14:paraId="54269540" w14:textId="589D1437" w:rsidR="00DE6CBB" w:rsidRDefault="00000000">
      <w:pPr>
        <w:rPr>
          <w:rFonts w:ascii="宋体"/>
          <w:sz w:val="24"/>
        </w:rPr>
      </w:pPr>
      <w:r>
        <w:rPr>
          <w:rFonts w:ascii="宋体" w:hint="eastAsia"/>
          <w:sz w:val="24"/>
        </w:rPr>
        <w:t xml:space="preserve"> 附件</w:t>
      </w:r>
      <w:proofErr w:type="gramStart"/>
      <w:r>
        <w:rPr>
          <w:rFonts w:ascii="宋体" w:hint="eastAsia"/>
          <w:sz w:val="24"/>
        </w:rPr>
        <w:t>八      合同</w:t>
      </w:r>
      <w:proofErr w:type="gramEnd"/>
      <w:r>
        <w:rPr>
          <w:rFonts w:ascii="宋体" w:hint="eastAsia"/>
          <w:sz w:val="24"/>
        </w:rPr>
        <w:t>条款承诺函</w:t>
      </w:r>
      <w:r>
        <w:rPr>
          <w:rFonts w:ascii="宋体"/>
          <w:sz w:val="24"/>
        </w:rPr>
        <w:t>………………………………………………………………</w:t>
      </w:r>
      <w:r>
        <w:rPr>
          <w:rFonts w:ascii="宋体" w:hint="eastAsia"/>
          <w:sz w:val="24"/>
        </w:rPr>
        <w:t>4</w:t>
      </w:r>
      <w:r w:rsidR="003B452B">
        <w:rPr>
          <w:rFonts w:ascii="宋体" w:hint="eastAsia"/>
          <w:sz w:val="24"/>
        </w:rPr>
        <w:t>7</w:t>
      </w:r>
    </w:p>
    <w:p w14:paraId="61F75C7F" w14:textId="77777777" w:rsidR="00DE6CBB" w:rsidRDefault="00DE6CBB">
      <w:pPr>
        <w:pStyle w:val="af9"/>
        <w:ind w:firstLineChars="0" w:firstLine="0"/>
        <w:rPr>
          <w:rFonts w:hint="default"/>
          <w:sz w:val="24"/>
        </w:rPr>
      </w:pPr>
    </w:p>
    <w:p w14:paraId="69A45BD6" w14:textId="0E68EA26" w:rsidR="00DE6CBB" w:rsidRDefault="00000000">
      <w:pPr>
        <w:spacing w:line="240" w:lineRule="atLeast"/>
        <w:jc w:val="distribute"/>
        <w:rPr>
          <w:rFonts w:ascii="宋体"/>
          <w:sz w:val="24"/>
        </w:rPr>
      </w:pPr>
      <w:r>
        <w:rPr>
          <w:rFonts w:ascii="宋体" w:hint="eastAsia"/>
          <w:sz w:val="24"/>
        </w:rPr>
        <w:t xml:space="preserve"> 附件</w:t>
      </w:r>
      <w:proofErr w:type="gramStart"/>
      <w:r>
        <w:rPr>
          <w:rFonts w:ascii="宋体" w:hint="eastAsia"/>
          <w:sz w:val="24"/>
        </w:rPr>
        <w:t xml:space="preserve">九     </w:t>
      </w:r>
      <w:r>
        <w:rPr>
          <w:rFonts w:ascii="宋体" w:hAnsi="宋体" w:hint="eastAsia"/>
          <w:bCs/>
          <w:sz w:val="24"/>
          <w:szCs w:val="24"/>
        </w:rPr>
        <w:t>残疾人</w:t>
      </w:r>
      <w:proofErr w:type="gramEnd"/>
      <w:r>
        <w:rPr>
          <w:rFonts w:ascii="宋体" w:hAnsi="宋体" w:hint="eastAsia"/>
          <w:bCs/>
          <w:sz w:val="24"/>
          <w:szCs w:val="24"/>
        </w:rPr>
        <w:t>福利性单位声明函</w:t>
      </w:r>
      <w:r>
        <w:rPr>
          <w:rFonts w:ascii="宋体"/>
          <w:sz w:val="24"/>
        </w:rPr>
        <w:t>……………………………………………</w:t>
      </w:r>
      <w:r>
        <w:rPr>
          <w:rFonts w:ascii="宋体" w:hint="eastAsia"/>
          <w:sz w:val="24"/>
        </w:rPr>
        <w:t>4</w:t>
      </w:r>
      <w:r w:rsidR="003B452B">
        <w:rPr>
          <w:rFonts w:ascii="宋体" w:hint="eastAsia"/>
          <w:sz w:val="24"/>
        </w:rPr>
        <w:t>8</w:t>
      </w:r>
    </w:p>
    <w:p w14:paraId="61641507" w14:textId="77777777" w:rsidR="00DE6CBB" w:rsidRDefault="00DE6CBB">
      <w:pPr>
        <w:pStyle w:val="af9"/>
        <w:ind w:firstLine="480"/>
        <w:rPr>
          <w:rFonts w:hint="default"/>
          <w:sz w:val="24"/>
        </w:rPr>
      </w:pPr>
    </w:p>
    <w:p w14:paraId="5787AA26" w14:textId="077B801B" w:rsidR="00DE6CBB" w:rsidRDefault="00000000">
      <w:pPr>
        <w:rPr>
          <w:rFonts w:ascii="宋体"/>
          <w:sz w:val="24"/>
        </w:rPr>
      </w:pPr>
      <w:r>
        <w:rPr>
          <w:rFonts w:ascii="宋体" w:hint="eastAsia"/>
          <w:sz w:val="24"/>
        </w:rPr>
        <w:t xml:space="preserve"> 附件</w:t>
      </w:r>
      <w:proofErr w:type="gramStart"/>
      <w:r>
        <w:rPr>
          <w:rFonts w:ascii="宋体" w:hint="eastAsia"/>
          <w:sz w:val="24"/>
        </w:rPr>
        <w:t>十      监狱</w:t>
      </w:r>
      <w:proofErr w:type="gramEnd"/>
      <w:r>
        <w:rPr>
          <w:rFonts w:ascii="宋体" w:hint="eastAsia"/>
          <w:sz w:val="24"/>
        </w:rPr>
        <w:t>企业声明函</w:t>
      </w:r>
      <w:r>
        <w:rPr>
          <w:rFonts w:ascii="宋体"/>
          <w:sz w:val="24"/>
        </w:rPr>
        <w:t>…………………………………………………………</w:t>
      </w:r>
      <w:r>
        <w:rPr>
          <w:rFonts w:ascii="宋体" w:hint="eastAsia"/>
          <w:sz w:val="24"/>
        </w:rPr>
        <w:t>.</w:t>
      </w:r>
      <w:r>
        <w:rPr>
          <w:rFonts w:ascii="宋体"/>
          <w:sz w:val="24"/>
        </w:rPr>
        <w:t>…</w:t>
      </w:r>
      <w:r>
        <w:rPr>
          <w:rFonts w:ascii="宋体" w:hint="eastAsia"/>
          <w:sz w:val="24"/>
        </w:rPr>
        <w:t>4</w:t>
      </w:r>
      <w:r w:rsidR="003B452B">
        <w:rPr>
          <w:rFonts w:ascii="宋体" w:hint="eastAsia"/>
          <w:sz w:val="24"/>
        </w:rPr>
        <w:t>9</w:t>
      </w:r>
    </w:p>
    <w:p w14:paraId="0A975045" w14:textId="77777777" w:rsidR="00DE6CBB" w:rsidRDefault="00DE6CBB">
      <w:pPr>
        <w:pStyle w:val="af9"/>
        <w:ind w:firstLine="480"/>
        <w:rPr>
          <w:rFonts w:hint="default"/>
          <w:sz w:val="24"/>
        </w:rPr>
      </w:pPr>
    </w:p>
    <w:p w14:paraId="69EF2016" w14:textId="7BD909DE" w:rsidR="00DE6CBB" w:rsidRDefault="00000000">
      <w:r>
        <w:rPr>
          <w:rFonts w:ascii="宋体" w:hint="eastAsia"/>
          <w:sz w:val="24"/>
        </w:rPr>
        <w:t xml:space="preserve"> 附件</w:t>
      </w:r>
      <w:proofErr w:type="gramStart"/>
      <w:r>
        <w:rPr>
          <w:rFonts w:ascii="宋体" w:hint="eastAsia"/>
          <w:sz w:val="24"/>
        </w:rPr>
        <w:t>十一     中小企业</w:t>
      </w:r>
      <w:proofErr w:type="gramEnd"/>
      <w:r>
        <w:rPr>
          <w:rFonts w:ascii="宋体" w:hint="eastAsia"/>
          <w:sz w:val="24"/>
        </w:rPr>
        <w:t>划型标准</w:t>
      </w:r>
      <w:r>
        <w:rPr>
          <w:rFonts w:ascii="宋体"/>
          <w:sz w:val="24"/>
        </w:rPr>
        <w:t>…………………………………………………</w:t>
      </w:r>
      <w:proofErr w:type="gramStart"/>
      <w:r>
        <w:rPr>
          <w:rFonts w:ascii="宋体"/>
          <w:sz w:val="24"/>
        </w:rPr>
        <w:t>…</w:t>
      </w:r>
      <w:r>
        <w:rPr>
          <w:rFonts w:ascii="宋体" w:hint="eastAsia"/>
          <w:sz w:val="24"/>
        </w:rPr>
        <w:t>...</w:t>
      </w:r>
      <w:proofErr w:type="gramEnd"/>
      <w:r>
        <w:rPr>
          <w:rFonts w:ascii="宋体"/>
          <w:sz w:val="24"/>
        </w:rPr>
        <w:t>…</w:t>
      </w:r>
      <w:r w:rsidR="003B452B">
        <w:rPr>
          <w:rFonts w:ascii="宋体" w:hint="eastAsia"/>
          <w:sz w:val="24"/>
        </w:rPr>
        <w:t>50</w:t>
      </w:r>
    </w:p>
    <w:p w14:paraId="15AECE9A" w14:textId="77777777" w:rsidR="00DE6CBB" w:rsidRDefault="00DE6CBB"/>
    <w:p w14:paraId="6E389EEB" w14:textId="77777777" w:rsidR="00DE6CBB" w:rsidRDefault="00DE6CBB">
      <w:pPr>
        <w:pStyle w:val="af9"/>
        <w:ind w:firstLineChars="0" w:firstLine="0"/>
        <w:rPr>
          <w:rFonts w:hint="default"/>
        </w:rPr>
      </w:pPr>
    </w:p>
    <w:p w14:paraId="0D358753" w14:textId="77777777" w:rsidR="00DE6CBB" w:rsidRDefault="00DE6CBB"/>
    <w:p w14:paraId="599528A2" w14:textId="77777777" w:rsidR="00DE6CBB" w:rsidRDefault="00DE6CBB">
      <w:pPr>
        <w:spacing w:line="600" w:lineRule="exact"/>
        <w:jc w:val="distribute"/>
        <w:rPr>
          <w:rFonts w:ascii="宋体"/>
          <w:sz w:val="24"/>
        </w:rPr>
      </w:pPr>
    </w:p>
    <w:p w14:paraId="4A44B282" w14:textId="77777777" w:rsidR="00DE6CBB" w:rsidRDefault="00DE6CBB">
      <w:pPr>
        <w:pStyle w:val="a3"/>
      </w:pPr>
    </w:p>
    <w:p w14:paraId="4880EF08" w14:textId="77777777" w:rsidR="00DE6CBB" w:rsidRDefault="00DE6CBB">
      <w:pPr>
        <w:pStyle w:val="a3"/>
      </w:pPr>
    </w:p>
    <w:p w14:paraId="155EDC87" w14:textId="77777777" w:rsidR="00DE6CBB" w:rsidRDefault="00DE6CBB">
      <w:pPr>
        <w:pStyle w:val="a3"/>
      </w:pPr>
    </w:p>
    <w:p w14:paraId="733ED99E" w14:textId="77777777" w:rsidR="00DE6CBB" w:rsidRDefault="00DE6CBB">
      <w:pPr>
        <w:pStyle w:val="a3"/>
      </w:pPr>
    </w:p>
    <w:p w14:paraId="4D2F738A" w14:textId="77777777" w:rsidR="00DE6CBB" w:rsidRDefault="00DE6CBB">
      <w:pPr>
        <w:pStyle w:val="a3"/>
      </w:pPr>
    </w:p>
    <w:p w14:paraId="307059C3" w14:textId="77777777" w:rsidR="00DE6CBB" w:rsidRDefault="00DE6CBB">
      <w:pPr>
        <w:pStyle w:val="a3"/>
      </w:pPr>
    </w:p>
    <w:p w14:paraId="61306581" w14:textId="77777777" w:rsidR="00DE6CBB" w:rsidRDefault="00000000">
      <w:pPr>
        <w:rPr>
          <w:rFonts w:ascii="宋体" w:hAnsi="宋体" w:cs="宋体" w:hint="eastAsia"/>
          <w:sz w:val="24"/>
          <w:szCs w:val="24"/>
        </w:rPr>
      </w:pPr>
      <w:r>
        <w:rPr>
          <w:rFonts w:ascii="宋体" w:hAnsi="宋体" w:cs="宋体" w:hint="eastAsia"/>
          <w:sz w:val="24"/>
          <w:szCs w:val="24"/>
        </w:rPr>
        <w:br w:type="page"/>
      </w:r>
    </w:p>
    <w:p w14:paraId="18B2F3A3" w14:textId="77777777" w:rsidR="00DE6CBB" w:rsidRDefault="00000000">
      <w:pPr>
        <w:spacing w:line="420" w:lineRule="exact"/>
        <w:jc w:val="left"/>
        <w:rPr>
          <w:rFonts w:ascii="宋体" w:hAnsi="宋体" w:cs="宋体" w:hint="eastAsia"/>
          <w:sz w:val="24"/>
          <w:szCs w:val="24"/>
        </w:rPr>
      </w:pPr>
      <w:r>
        <w:rPr>
          <w:rFonts w:ascii="宋体" w:hAnsi="宋体" w:cs="宋体" w:hint="eastAsia"/>
          <w:sz w:val="24"/>
          <w:szCs w:val="24"/>
        </w:rPr>
        <w:lastRenderedPageBreak/>
        <w:t>附件一</w:t>
      </w:r>
    </w:p>
    <w:p w14:paraId="24396BAA" w14:textId="77777777" w:rsidR="00DE6CBB" w:rsidRDefault="00000000">
      <w:pPr>
        <w:spacing w:line="360" w:lineRule="atLeast"/>
        <w:ind w:leftChars="200" w:left="421" w:hanging="1"/>
        <w:jc w:val="center"/>
        <w:outlineLvl w:val="1"/>
        <w:rPr>
          <w:sz w:val="24"/>
        </w:rPr>
      </w:pPr>
      <w:r>
        <w:rPr>
          <w:rFonts w:ascii="宋体" w:hint="eastAsia"/>
          <w:b/>
          <w:sz w:val="28"/>
        </w:rPr>
        <w:t>法定代表人授权书</w:t>
      </w:r>
    </w:p>
    <w:p w14:paraId="49E41C1E" w14:textId="77777777" w:rsidR="00DE6CBB" w:rsidRDefault="00DE6CBB">
      <w:pPr>
        <w:spacing w:line="360" w:lineRule="auto"/>
        <w:ind w:leftChars="200" w:left="421" w:hanging="1"/>
        <w:rPr>
          <w:sz w:val="24"/>
          <w:u w:val="single"/>
        </w:rPr>
      </w:pPr>
    </w:p>
    <w:p w14:paraId="4F17900D" w14:textId="77777777" w:rsidR="00DE6CBB" w:rsidRDefault="00DE6CBB">
      <w:pPr>
        <w:spacing w:line="360" w:lineRule="auto"/>
        <w:ind w:leftChars="200" w:left="421" w:hanging="1"/>
        <w:rPr>
          <w:sz w:val="24"/>
          <w:u w:val="single"/>
        </w:rPr>
      </w:pPr>
    </w:p>
    <w:p w14:paraId="55FE24CE" w14:textId="77777777" w:rsidR="00DE6CBB" w:rsidRDefault="00000000">
      <w:pPr>
        <w:spacing w:line="480" w:lineRule="auto"/>
        <w:ind w:leftChars="200" w:left="420" w:firstLine="523"/>
        <w:rPr>
          <w:sz w:val="24"/>
        </w:rPr>
      </w:pPr>
      <w:r>
        <w:rPr>
          <w:rFonts w:hint="eastAsia"/>
          <w:sz w:val="24"/>
        </w:rPr>
        <w:t>本授权书声明：注册于</w:t>
      </w:r>
      <w:r>
        <w:rPr>
          <w:rFonts w:hint="eastAsia"/>
          <w:i/>
          <w:sz w:val="24"/>
          <w:u w:val="single"/>
        </w:rPr>
        <w:t>（国家或地区的名称）</w:t>
      </w:r>
      <w:r>
        <w:rPr>
          <w:rFonts w:hint="eastAsia"/>
          <w:sz w:val="24"/>
        </w:rPr>
        <w:t>的</w:t>
      </w:r>
      <w:r>
        <w:rPr>
          <w:rFonts w:hint="eastAsia"/>
          <w:i/>
          <w:sz w:val="24"/>
          <w:u w:val="single"/>
        </w:rPr>
        <w:t>（公司名称）</w:t>
      </w:r>
      <w:r>
        <w:rPr>
          <w:rFonts w:hint="eastAsia"/>
          <w:sz w:val="24"/>
        </w:rPr>
        <w:t>的在下面签字的</w:t>
      </w:r>
      <w:r>
        <w:rPr>
          <w:rFonts w:hint="eastAsia"/>
          <w:i/>
          <w:sz w:val="24"/>
          <w:u w:val="single"/>
        </w:rPr>
        <w:t>（法定代表人姓名、职务）</w:t>
      </w:r>
      <w:r>
        <w:rPr>
          <w:rFonts w:hint="eastAsia"/>
          <w:sz w:val="24"/>
        </w:rPr>
        <w:t>代表本公司授权</w:t>
      </w:r>
      <w:r>
        <w:rPr>
          <w:rFonts w:hint="eastAsia"/>
          <w:i/>
          <w:sz w:val="24"/>
          <w:u w:val="single"/>
        </w:rPr>
        <w:t>（单位名称）</w:t>
      </w:r>
      <w:r>
        <w:rPr>
          <w:rFonts w:hint="eastAsia"/>
          <w:sz w:val="24"/>
        </w:rPr>
        <w:t>的在下面签字的</w:t>
      </w:r>
      <w:r>
        <w:rPr>
          <w:rFonts w:hint="eastAsia"/>
          <w:i/>
          <w:sz w:val="24"/>
          <w:u w:val="single"/>
        </w:rPr>
        <w:t>（被授权人的姓名、职务）</w:t>
      </w:r>
      <w:r>
        <w:rPr>
          <w:rFonts w:hint="eastAsia"/>
          <w:sz w:val="24"/>
        </w:rPr>
        <w:t>为本公司的合法代理人，就</w:t>
      </w:r>
      <w:r>
        <w:rPr>
          <w:rFonts w:hint="eastAsia"/>
          <w:i/>
          <w:sz w:val="24"/>
          <w:u w:val="single"/>
        </w:rPr>
        <w:t>（项目名称）</w:t>
      </w:r>
      <w:r>
        <w:rPr>
          <w:rFonts w:hint="eastAsia"/>
          <w:sz w:val="24"/>
        </w:rPr>
        <w:t>的采购论证，以本公司名义处理一切与之有关的事宜。</w:t>
      </w:r>
    </w:p>
    <w:p w14:paraId="11D6C3C3" w14:textId="77777777" w:rsidR="00DE6CBB" w:rsidRDefault="00000000">
      <w:pPr>
        <w:spacing w:line="480" w:lineRule="auto"/>
        <w:ind w:leftChars="200" w:left="421" w:hanging="1"/>
        <w:rPr>
          <w:sz w:val="24"/>
        </w:rPr>
      </w:pPr>
      <w:r>
        <w:rPr>
          <w:rFonts w:hint="eastAsia"/>
          <w:sz w:val="24"/>
        </w:rPr>
        <w:t>本授权书于年月日签字生效，特此声明。</w:t>
      </w:r>
    </w:p>
    <w:p w14:paraId="7720C9E8" w14:textId="77777777" w:rsidR="00DE6CBB" w:rsidRDefault="00DE6CBB">
      <w:pPr>
        <w:spacing w:line="360" w:lineRule="auto"/>
        <w:ind w:leftChars="200" w:left="421" w:hanging="1"/>
        <w:rPr>
          <w:sz w:val="24"/>
        </w:rPr>
      </w:pPr>
    </w:p>
    <w:p w14:paraId="3FEEC0B8" w14:textId="77777777" w:rsidR="00DE6CBB" w:rsidRDefault="00000000">
      <w:pPr>
        <w:spacing w:line="360" w:lineRule="auto"/>
        <w:ind w:leftChars="200" w:left="421" w:hanging="1"/>
        <w:rPr>
          <w:sz w:val="24"/>
        </w:rPr>
      </w:pPr>
      <w:r>
        <w:rPr>
          <w:rFonts w:hint="eastAsia"/>
          <w:sz w:val="24"/>
        </w:rPr>
        <w:t>法定代表人签字或签（印）章：</w:t>
      </w:r>
    </w:p>
    <w:p w14:paraId="45641B00" w14:textId="77777777" w:rsidR="00DE6CBB" w:rsidRDefault="00DE6CBB">
      <w:pPr>
        <w:spacing w:line="360" w:lineRule="auto"/>
        <w:ind w:leftChars="200" w:left="421" w:hanging="1"/>
        <w:rPr>
          <w:sz w:val="24"/>
        </w:rPr>
      </w:pPr>
    </w:p>
    <w:p w14:paraId="2C6CA5C5" w14:textId="77777777" w:rsidR="00DE6CBB" w:rsidRDefault="00000000">
      <w:pPr>
        <w:spacing w:line="360" w:lineRule="auto"/>
        <w:ind w:leftChars="200" w:left="421" w:hanging="1"/>
        <w:rPr>
          <w:sz w:val="24"/>
        </w:rPr>
      </w:pPr>
      <w:r>
        <w:rPr>
          <w:rFonts w:hint="eastAsia"/>
          <w:sz w:val="24"/>
        </w:rPr>
        <w:t>授权代表签字：</w:t>
      </w:r>
    </w:p>
    <w:p w14:paraId="5F203714" w14:textId="77777777" w:rsidR="00DE6CBB" w:rsidRDefault="00DE6CBB">
      <w:pPr>
        <w:spacing w:line="360" w:lineRule="auto"/>
        <w:ind w:leftChars="200" w:left="420"/>
        <w:rPr>
          <w:sz w:val="24"/>
        </w:rPr>
      </w:pPr>
    </w:p>
    <w:p w14:paraId="71EDE32A" w14:textId="77777777" w:rsidR="00DE6CBB" w:rsidRDefault="00000000">
      <w:pPr>
        <w:spacing w:line="360" w:lineRule="auto"/>
        <w:ind w:leftChars="200" w:left="420"/>
        <w:rPr>
          <w:sz w:val="24"/>
        </w:rPr>
      </w:pPr>
      <w:r>
        <w:rPr>
          <w:rFonts w:hint="eastAsia"/>
          <w:sz w:val="24"/>
        </w:rPr>
        <w:t>响应人全称（公章）：</w:t>
      </w:r>
    </w:p>
    <w:p w14:paraId="4E30A77C" w14:textId="77777777" w:rsidR="00DE6CBB" w:rsidRDefault="00DE6CBB">
      <w:pPr>
        <w:spacing w:line="360" w:lineRule="auto"/>
        <w:ind w:leftChars="200" w:left="420"/>
        <w:rPr>
          <w:sz w:val="24"/>
        </w:rPr>
      </w:pPr>
    </w:p>
    <w:p w14:paraId="3B96292C" w14:textId="77777777" w:rsidR="00DE6CBB" w:rsidRDefault="00000000">
      <w:pPr>
        <w:spacing w:line="360" w:lineRule="auto"/>
        <w:ind w:leftChars="200" w:left="420"/>
        <w:rPr>
          <w:sz w:val="24"/>
        </w:rPr>
      </w:pPr>
      <w:proofErr w:type="gramStart"/>
      <w:r>
        <w:rPr>
          <w:rFonts w:hint="eastAsia"/>
          <w:sz w:val="24"/>
        </w:rPr>
        <w:t>日　期</w:t>
      </w:r>
      <w:proofErr w:type="gramEnd"/>
      <w:r>
        <w:rPr>
          <w:rFonts w:hint="eastAsia"/>
          <w:sz w:val="24"/>
        </w:rPr>
        <w:t>：</w:t>
      </w:r>
    </w:p>
    <w:p w14:paraId="0AB650C2" w14:textId="77777777" w:rsidR="00DE6CBB" w:rsidRDefault="00DE6CBB">
      <w:pPr>
        <w:spacing w:line="360" w:lineRule="auto"/>
        <w:ind w:leftChars="200" w:left="421" w:hanging="1"/>
        <w:rPr>
          <w:sz w:val="24"/>
        </w:rPr>
      </w:pPr>
    </w:p>
    <w:p w14:paraId="0F44D8CE" w14:textId="77777777" w:rsidR="00DE6CBB" w:rsidRDefault="00DE6CBB">
      <w:pPr>
        <w:spacing w:line="360" w:lineRule="auto"/>
        <w:ind w:leftChars="200" w:left="421" w:hanging="1"/>
        <w:rPr>
          <w:sz w:val="24"/>
        </w:rPr>
      </w:pPr>
    </w:p>
    <w:p w14:paraId="5F3DFE66" w14:textId="77777777" w:rsidR="00DE6CBB" w:rsidRDefault="00DE6CBB">
      <w:pPr>
        <w:spacing w:line="360" w:lineRule="auto"/>
        <w:ind w:leftChars="200" w:left="421" w:hanging="1"/>
        <w:rPr>
          <w:sz w:val="24"/>
        </w:rPr>
      </w:pPr>
    </w:p>
    <w:p w14:paraId="6855654C" w14:textId="77777777" w:rsidR="00DE6CBB" w:rsidRDefault="00DE6CBB">
      <w:pPr>
        <w:spacing w:line="360" w:lineRule="auto"/>
        <w:ind w:leftChars="200" w:left="421" w:hanging="1"/>
        <w:rPr>
          <w:sz w:val="24"/>
        </w:rPr>
      </w:pPr>
    </w:p>
    <w:p w14:paraId="2F1BF112" w14:textId="77777777" w:rsidR="00DE6CBB" w:rsidRDefault="00DE6CBB">
      <w:pPr>
        <w:spacing w:line="360" w:lineRule="auto"/>
        <w:ind w:leftChars="200" w:left="421" w:hanging="1"/>
        <w:rPr>
          <w:sz w:val="24"/>
        </w:rPr>
      </w:pPr>
    </w:p>
    <w:p w14:paraId="5DFC1EEC" w14:textId="77777777" w:rsidR="00DE6CBB" w:rsidRDefault="00DE6CBB">
      <w:pPr>
        <w:spacing w:line="360" w:lineRule="auto"/>
        <w:ind w:leftChars="200" w:left="421" w:hanging="1"/>
        <w:rPr>
          <w:sz w:val="24"/>
        </w:rPr>
      </w:pPr>
    </w:p>
    <w:p w14:paraId="2C3B2657" w14:textId="77777777" w:rsidR="00DE6CBB" w:rsidRDefault="00DE6CBB">
      <w:pPr>
        <w:spacing w:line="360" w:lineRule="auto"/>
        <w:rPr>
          <w:sz w:val="24"/>
        </w:rPr>
      </w:pPr>
    </w:p>
    <w:p w14:paraId="743AB2F1" w14:textId="77777777" w:rsidR="00DE6CBB" w:rsidRDefault="00DE6CBB">
      <w:pPr>
        <w:spacing w:line="360" w:lineRule="auto"/>
        <w:ind w:leftChars="200" w:left="421" w:hanging="1"/>
        <w:rPr>
          <w:sz w:val="24"/>
          <w:highlight w:val="yellow"/>
        </w:rPr>
      </w:pPr>
    </w:p>
    <w:p w14:paraId="0AEFB181" w14:textId="77777777" w:rsidR="00DE6CBB" w:rsidRDefault="00000000">
      <w:pPr>
        <w:spacing w:line="360" w:lineRule="auto"/>
        <w:ind w:leftChars="200" w:left="421" w:hanging="1"/>
        <w:rPr>
          <w:sz w:val="24"/>
        </w:rPr>
      </w:pPr>
      <w:r>
        <w:rPr>
          <w:rFonts w:ascii="宋体" w:hAnsi="宋体" w:hint="eastAsia"/>
          <w:sz w:val="24"/>
        </w:rPr>
        <w:t>附：法人及被授权人身份证复印件</w:t>
      </w:r>
    </w:p>
    <w:p w14:paraId="28794F59" w14:textId="77777777" w:rsidR="00DE6CBB" w:rsidRDefault="00DE6CBB">
      <w:pPr>
        <w:spacing w:line="420" w:lineRule="exact"/>
        <w:ind w:firstLineChars="900" w:firstLine="2700"/>
        <w:jc w:val="left"/>
        <w:rPr>
          <w:rFonts w:eastAsia="黑体"/>
          <w:sz w:val="30"/>
        </w:rPr>
      </w:pPr>
    </w:p>
    <w:p w14:paraId="50E5C69F" w14:textId="77777777" w:rsidR="00DE6CBB" w:rsidRDefault="00DE6CBB">
      <w:pPr>
        <w:spacing w:line="420" w:lineRule="exact"/>
        <w:jc w:val="left"/>
        <w:rPr>
          <w:rFonts w:eastAsia="黑体"/>
          <w:sz w:val="30"/>
        </w:rPr>
      </w:pPr>
    </w:p>
    <w:p w14:paraId="1A01B1EF" w14:textId="77777777" w:rsidR="00DE6CBB" w:rsidRDefault="00000000">
      <w:pPr>
        <w:rPr>
          <w:rFonts w:ascii="宋体" w:hAnsi="宋体" w:cs="宋体" w:hint="eastAsia"/>
          <w:sz w:val="24"/>
          <w:szCs w:val="24"/>
        </w:rPr>
      </w:pPr>
      <w:r>
        <w:rPr>
          <w:rFonts w:ascii="宋体" w:hAnsi="宋体" w:cs="宋体" w:hint="eastAsia"/>
          <w:sz w:val="24"/>
          <w:szCs w:val="24"/>
        </w:rPr>
        <w:br w:type="page"/>
      </w:r>
    </w:p>
    <w:p w14:paraId="4E13CE14" w14:textId="77777777" w:rsidR="00DE6CBB" w:rsidRDefault="00000000">
      <w:pPr>
        <w:spacing w:before="240" w:line="400" w:lineRule="atLeast"/>
        <w:rPr>
          <w:rFonts w:eastAsia="黑体"/>
          <w:sz w:val="30"/>
        </w:rPr>
      </w:pPr>
      <w:r>
        <w:rPr>
          <w:rFonts w:ascii="宋体" w:hAnsi="宋体" w:cs="宋体" w:hint="eastAsia"/>
          <w:sz w:val="24"/>
          <w:szCs w:val="24"/>
        </w:rPr>
        <w:lastRenderedPageBreak/>
        <w:t>附件二</w:t>
      </w:r>
    </w:p>
    <w:p w14:paraId="68D5AE34" w14:textId="77777777" w:rsidR="00DE6CBB" w:rsidRDefault="00000000">
      <w:pPr>
        <w:spacing w:before="240" w:line="400" w:lineRule="atLeast"/>
        <w:jc w:val="center"/>
        <w:rPr>
          <w:rFonts w:ascii="宋体"/>
          <w:b/>
          <w:sz w:val="24"/>
          <w:szCs w:val="24"/>
        </w:rPr>
      </w:pPr>
      <w:r>
        <w:rPr>
          <w:rFonts w:ascii="宋体" w:hint="eastAsia"/>
          <w:b/>
          <w:sz w:val="24"/>
          <w:szCs w:val="24"/>
        </w:rPr>
        <w:t>中小企业声明函</w:t>
      </w:r>
    </w:p>
    <w:p w14:paraId="6888F208" w14:textId="77777777" w:rsidR="00DE6CBB" w:rsidRDefault="00DE6CBB">
      <w:pPr>
        <w:spacing w:line="240" w:lineRule="atLeast"/>
        <w:ind w:leftChars="257" w:left="1080" w:hanging="540"/>
        <w:jc w:val="center"/>
        <w:rPr>
          <w:rFonts w:ascii="仿宋_GB2312" w:eastAsia="仿宋_GB2312" w:hAnsi="Arial"/>
          <w:b/>
          <w:sz w:val="24"/>
        </w:rPr>
      </w:pPr>
    </w:p>
    <w:p w14:paraId="68BA0162" w14:textId="77777777" w:rsidR="00DE6CBB" w:rsidRDefault="00DE6CBB">
      <w:pPr>
        <w:spacing w:line="480" w:lineRule="exact"/>
        <w:jc w:val="center"/>
        <w:rPr>
          <w:rFonts w:cs="宋体"/>
          <w:b/>
          <w:bCs/>
          <w:sz w:val="24"/>
          <w:szCs w:val="24"/>
        </w:rPr>
      </w:pPr>
    </w:p>
    <w:p w14:paraId="42D3FCB2" w14:textId="77777777" w:rsidR="00DE6CBB" w:rsidRDefault="00000000">
      <w:pPr>
        <w:tabs>
          <w:tab w:val="left" w:pos="7230"/>
          <w:tab w:val="left" w:pos="7513"/>
        </w:tabs>
        <w:spacing w:line="480" w:lineRule="exact"/>
        <w:ind w:firstLineChars="200" w:firstLine="480"/>
        <w:rPr>
          <w:rFonts w:cs="宋体"/>
          <w:sz w:val="24"/>
          <w:szCs w:val="24"/>
        </w:rPr>
      </w:pPr>
      <w:r>
        <w:rPr>
          <w:rFonts w:cs="宋体" w:hint="eastAsia"/>
          <w:sz w:val="24"/>
          <w:szCs w:val="24"/>
        </w:rPr>
        <w:t>本公司（联合体）郑重声明，根据《政府采购促进中小企业发展管理办法》（财库﹝</w:t>
      </w:r>
      <w:r>
        <w:rPr>
          <w:rFonts w:cs="宋体"/>
          <w:sz w:val="24"/>
          <w:szCs w:val="24"/>
        </w:rPr>
        <w:t>2020</w:t>
      </w:r>
      <w:r>
        <w:rPr>
          <w:rFonts w:cs="宋体" w:hint="eastAsia"/>
          <w:sz w:val="24"/>
          <w:szCs w:val="24"/>
        </w:rPr>
        <w:t>﹞</w:t>
      </w:r>
      <w:proofErr w:type="gramStart"/>
      <w:r>
        <w:rPr>
          <w:rFonts w:cs="宋体"/>
          <w:sz w:val="24"/>
          <w:szCs w:val="24"/>
        </w:rPr>
        <w:t xml:space="preserve">46 </w:t>
      </w:r>
      <w:r>
        <w:rPr>
          <w:rFonts w:cs="宋体" w:hint="eastAsia"/>
          <w:sz w:val="24"/>
          <w:szCs w:val="24"/>
        </w:rPr>
        <w:t>号</w:t>
      </w:r>
      <w:proofErr w:type="gramEnd"/>
      <w:r>
        <w:rPr>
          <w:rFonts w:cs="宋体" w:hint="eastAsia"/>
          <w:sz w:val="24"/>
          <w:szCs w:val="24"/>
        </w:rPr>
        <w:t>）的规定，本公司（联合体）参加</w:t>
      </w:r>
      <w:r>
        <w:rPr>
          <w:rFonts w:cs="宋体" w:hint="eastAsia"/>
          <w:sz w:val="24"/>
          <w:szCs w:val="24"/>
          <w:u w:val="single"/>
        </w:rPr>
        <w:t>（单位名称）</w:t>
      </w:r>
      <w:r>
        <w:rPr>
          <w:rFonts w:cs="宋体" w:hint="eastAsia"/>
          <w:sz w:val="24"/>
          <w:szCs w:val="24"/>
        </w:rPr>
        <w:t>的</w:t>
      </w:r>
      <w:r>
        <w:rPr>
          <w:rFonts w:cs="宋体" w:hint="eastAsia"/>
          <w:sz w:val="24"/>
          <w:szCs w:val="24"/>
          <w:u w:val="single"/>
        </w:rPr>
        <w:t>（项目名称）</w:t>
      </w:r>
      <w:r>
        <w:rPr>
          <w:rFonts w:cs="宋体" w:hint="eastAsia"/>
          <w:sz w:val="24"/>
          <w:szCs w:val="24"/>
        </w:rPr>
        <w:t>采购活动，提供的服务全部为符合政策要求的中小企业（或者：服务全部由符合政策要求的中小企业承接）。相关企业（含联合体中的中小企业、签订分包意向协议的中小企业）的具体情况如下：</w:t>
      </w:r>
    </w:p>
    <w:p w14:paraId="59920850" w14:textId="77777777" w:rsidR="00DE6CBB" w:rsidRDefault="00000000">
      <w:pPr>
        <w:tabs>
          <w:tab w:val="left" w:pos="7513"/>
        </w:tabs>
        <w:spacing w:line="480" w:lineRule="exact"/>
        <w:rPr>
          <w:rFonts w:cs="宋体"/>
          <w:sz w:val="24"/>
          <w:szCs w:val="24"/>
        </w:rPr>
      </w:pPr>
      <w:r>
        <w:rPr>
          <w:rFonts w:cs="宋体"/>
          <w:sz w:val="24"/>
          <w:szCs w:val="24"/>
        </w:rPr>
        <w:t>1</w:t>
      </w:r>
      <w:proofErr w:type="gramStart"/>
      <w:r>
        <w:rPr>
          <w:rFonts w:cs="宋体"/>
          <w:sz w:val="24"/>
          <w:szCs w:val="24"/>
        </w:rPr>
        <w:t xml:space="preserve">. </w:t>
      </w:r>
      <w:r>
        <w:rPr>
          <w:rFonts w:cs="宋体" w:hint="eastAsia"/>
          <w:sz w:val="24"/>
          <w:szCs w:val="24"/>
          <w:u w:val="single"/>
        </w:rPr>
        <w:t>（</w:t>
      </w:r>
      <w:proofErr w:type="gramEnd"/>
      <w:r>
        <w:rPr>
          <w:rFonts w:cs="宋体" w:hint="eastAsia"/>
          <w:sz w:val="24"/>
          <w:szCs w:val="24"/>
          <w:u w:val="single"/>
        </w:rPr>
        <w:t>标的名称）</w:t>
      </w:r>
      <w:r>
        <w:rPr>
          <w:rFonts w:cs="宋体" w:hint="eastAsia"/>
          <w:sz w:val="24"/>
          <w:szCs w:val="24"/>
        </w:rPr>
        <w:t>，属于</w:t>
      </w:r>
      <w:r>
        <w:rPr>
          <w:rFonts w:cs="宋体" w:hint="eastAsia"/>
          <w:sz w:val="24"/>
          <w:szCs w:val="24"/>
          <w:u w:val="single"/>
        </w:rPr>
        <w:t>（</w:t>
      </w:r>
      <w:r>
        <w:rPr>
          <w:rFonts w:cs="宋体" w:hint="eastAsia"/>
          <w:sz w:val="24"/>
          <w:szCs w:val="24"/>
          <w:u w:val="single"/>
        </w:rPr>
        <w:t>xx</w:t>
      </w:r>
      <w:r>
        <w:rPr>
          <w:rFonts w:cs="宋体" w:hint="eastAsia"/>
          <w:sz w:val="24"/>
          <w:szCs w:val="24"/>
          <w:u w:val="single"/>
        </w:rPr>
        <w:t>行业）</w:t>
      </w:r>
      <w:r>
        <w:rPr>
          <w:rFonts w:cs="宋体" w:hint="eastAsia"/>
          <w:sz w:val="24"/>
          <w:szCs w:val="24"/>
        </w:rPr>
        <w:t>；承建（承接）企业为</w:t>
      </w:r>
      <w:r>
        <w:rPr>
          <w:rFonts w:cs="宋体" w:hint="eastAsia"/>
          <w:sz w:val="24"/>
          <w:szCs w:val="24"/>
          <w:u w:val="single"/>
        </w:rPr>
        <w:t>（企业名称）</w:t>
      </w:r>
      <w:r>
        <w:rPr>
          <w:rFonts w:cs="宋体" w:hint="eastAsia"/>
          <w:sz w:val="24"/>
          <w:szCs w:val="24"/>
        </w:rPr>
        <w:t>，从业人员人，营业收入为万元，资产总额为万元</w:t>
      </w:r>
      <w:r>
        <w:rPr>
          <w:rFonts w:cs="宋体"/>
          <w:sz w:val="24"/>
          <w:szCs w:val="24"/>
          <w:vertAlign w:val="superscript"/>
        </w:rPr>
        <w:t>1</w:t>
      </w:r>
      <w:r>
        <w:rPr>
          <w:rFonts w:cs="宋体" w:hint="eastAsia"/>
          <w:sz w:val="24"/>
          <w:szCs w:val="24"/>
        </w:rPr>
        <w:t>，属于</w:t>
      </w:r>
      <w:r>
        <w:rPr>
          <w:rFonts w:cs="宋体" w:hint="eastAsia"/>
          <w:sz w:val="24"/>
          <w:szCs w:val="24"/>
          <w:u w:val="single"/>
        </w:rPr>
        <w:t>（中型企业、小型企业、微型企业）</w:t>
      </w:r>
      <w:r>
        <w:rPr>
          <w:rFonts w:cs="宋体" w:hint="eastAsia"/>
          <w:sz w:val="24"/>
          <w:szCs w:val="24"/>
        </w:rPr>
        <w:t>；</w:t>
      </w:r>
    </w:p>
    <w:p w14:paraId="5255C21F" w14:textId="77777777" w:rsidR="00DE6CBB" w:rsidRDefault="00000000">
      <w:pPr>
        <w:tabs>
          <w:tab w:val="left" w:pos="7513"/>
        </w:tabs>
        <w:spacing w:line="480" w:lineRule="exact"/>
        <w:ind w:firstLineChars="200" w:firstLine="480"/>
        <w:rPr>
          <w:rFonts w:cs="宋体"/>
          <w:sz w:val="24"/>
          <w:szCs w:val="24"/>
        </w:rPr>
      </w:pPr>
      <w:r>
        <w:rPr>
          <w:rFonts w:cs="宋体" w:hint="eastAsia"/>
          <w:sz w:val="24"/>
          <w:szCs w:val="24"/>
        </w:rPr>
        <w:t>以上企业，不属于大企业的分支机构，不存在控股股东为大企业的情形，也不存在与大企业的负责人为同一人的情形。</w:t>
      </w:r>
    </w:p>
    <w:p w14:paraId="3F051007" w14:textId="77777777" w:rsidR="00DE6CBB" w:rsidRDefault="00000000">
      <w:pPr>
        <w:tabs>
          <w:tab w:val="left" w:pos="7513"/>
        </w:tabs>
        <w:spacing w:line="480" w:lineRule="exact"/>
        <w:ind w:firstLineChars="200" w:firstLine="480"/>
        <w:rPr>
          <w:rFonts w:cs="宋体"/>
          <w:sz w:val="24"/>
          <w:szCs w:val="24"/>
        </w:rPr>
      </w:pPr>
      <w:r>
        <w:rPr>
          <w:rFonts w:cs="宋体" w:hint="eastAsia"/>
          <w:sz w:val="24"/>
          <w:szCs w:val="24"/>
        </w:rPr>
        <w:t>本企业对上述声明内容的真实性负责。如有虚假，将依法承担相应责任。</w:t>
      </w:r>
    </w:p>
    <w:p w14:paraId="4044C48B" w14:textId="77777777" w:rsidR="00DE6CBB" w:rsidRDefault="00DE6CBB">
      <w:pPr>
        <w:tabs>
          <w:tab w:val="left" w:pos="7513"/>
        </w:tabs>
        <w:spacing w:line="480" w:lineRule="exact"/>
        <w:ind w:firstLineChars="1800" w:firstLine="4320"/>
        <w:rPr>
          <w:rFonts w:cs="宋体"/>
          <w:sz w:val="24"/>
          <w:szCs w:val="24"/>
        </w:rPr>
      </w:pPr>
    </w:p>
    <w:p w14:paraId="2934E6D5" w14:textId="77777777" w:rsidR="00DE6CBB" w:rsidRDefault="00000000">
      <w:pPr>
        <w:tabs>
          <w:tab w:val="left" w:pos="7513"/>
        </w:tabs>
        <w:spacing w:line="480" w:lineRule="exact"/>
        <w:ind w:firstLineChars="2000" w:firstLine="4800"/>
        <w:rPr>
          <w:rFonts w:cs="宋体"/>
          <w:sz w:val="24"/>
          <w:szCs w:val="24"/>
        </w:rPr>
      </w:pPr>
      <w:r>
        <w:rPr>
          <w:rFonts w:cs="宋体" w:hint="eastAsia"/>
          <w:sz w:val="24"/>
          <w:szCs w:val="24"/>
        </w:rPr>
        <w:t>企业名称（盖章）：</w:t>
      </w:r>
    </w:p>
    <w:p w14:paraId="6D884727" w14:textId="77777777" w:rsidR="00DE6CBB" w:rsidRDefault="00000000">
      <w:pPr>
        <w:tabs>
          <w:tab w:val="left" w:pos="7513"/>
        </w:tabs>
        <w:spacing w:line="480" w:lineRule="exact"/>
        <w:ind w:firstLineChars="2000" w:firstLine="4800"/>
        <w:rPr>
          <w:rFonts w:cs="宋体"/>
          <w:sz w:val="24"/>
          <w:szCs w:val="24"/>
        </w:rPr>
      </w:pPr>
      <w:r>
        <w:rPr>
          <w:rFonts w:cs="宋体" w:hint="eastAsia"/>
          <w:sz w:val="24"/>
          <w:szCs w:val="24"/>
        </w:rPr>
        <w:t>日期：</w:t>
      </w:r>
    </w:p>
    <w:p w14:paraId="201E91D7" w14:textId="77777777" w:rsidR="00DE6CBB" w:rsidRDefault="00000000">
      <w:pPr>
        <w:spacing w:line="420" w:lineRule="exact"/>
        <w:jc w:val="left"/>
        <w:rPr>
          <w:sz w:val="24"/>
          <w:szCs w:val="24"/>
        </w:rPr>
      </w:pPr>
      <w:r>
        <w:rPr>
          <w:rFonts w:eastAsia="黑体"/>
          <w:sz w:val="30"/>
        </w:rPr>
        <w:br w:type="page"/>
      </w:r>
      <w:r>
        <w:rPr>
          <w:rFonts w:hint="eastAsia"/>
          <w:sz w:val="24"/>
          <w:szCs w:val="24"/>
        </w:rPr>
        <w:lastRenderedPageBreak/>
        <w:t xml:space="preserve">附件三　</w:t>
      </w:r>
    </w:p>
    <w:p w14:paraId="4FCDA385" w14:textId="77777777" w:rsidR="00DE6CBB" w:rsidRDefault="00000000">
      <w:pPr>
        <w:spacing w:line="420" w:lineRule="exact"/>
        <w:jc w:val="center"/>
        <w:rPr>
          <w:b/>
          <w:sz w:val="24"/>
          <w:szCs w:val="24"/>
        </w:rPr>
      </w:pPr>
      <w:r>
        <w:rPr>
          <w:rFonts w:hint="eastAsia"/>
          <w:b/>
          <w:sz w:val="24"/>
          <w:szCs w:val="24"/>
        </w:rPr>
        <w:t>报价函</w:t>
      </w:r>
    </w:p>
    <w:p w14:paraId="1F070AEC" w14:textId="77777777" w:rsidR="00DE6CBB" w:rsidRDefault="00DE6CBB">
      <w:pPr>
        <w:spacing w:line="420" w:lineRule="exact"/>
        <w:jc w:val="left"/>
        <w:rPr>
          <w:b/>
          <w:sz w:val="30"/>
        </w:rPr>
      </w:pPr>
    </w:p>
    <w:p w14:paraId="6C3ABEE6" w14:textId="77777777" w:rsidR="00DE6CBB" w:rsidRDefault="00DE6CBB">
      <w:pPr>
        <w:spacing w:line="420" w:lineRule="exact"/>
      </w:pPr>
    </w:p>
    <w:p w14:paraId="24BA5C1E" w14:textId="77777777" w:rsidR="00DE6CBB" w:rsidRDefault="00000000">
      <w:pPr>
        <w:spacing w:line="420" w:lineRule="exact"/>
        <w:rPr>
          <w:sz w:val="24"/>
          <w:u w:val="single"/>
        </w:rPr>
      </w:pPr>
      <w:r>
        <w:rPr>
          <w:rFonts w:hint="eastAsia"/>
          <w:sz w:val="24"/>
          <w:u w:val="single"/>
        </w:rPr>
        <w:t>北京大学第六医院：</w:t>
      </w:r>
    </w:p>
    <w:p w14:paraId="1C6CA75E" w14:textId="77777777" w:rsidR="00DE6CBB" w:rsidRDefault="00DE6CBB">
      <w:pPr>
        <w:spacing w:line="420" w:lineRule="exact"/>
        <w:rPr>
          <w:sz w:val="24"/>
        </w:rPr>
      </w:pPr>
    </w:p>
    <w:p w14:paraId="0F5D8B08" w14:textId="77777777" w:rsidR="00DE6CBB" w:rsidRDefault="00000000">
      <w:pPr>
        <w:spacing w:line="420" w:lineRule="exact"/>
        <w:rPr>
          <w:sz w:val="24"/>
        </w:rPr>
      </w:pPr>
      <w:r>
        <w:rPr>
          <w:sz w:val="24"/>
        </w:rPr>
        <w:t xml:space="preserve">     __________________________</w:t>
      </w:r>
      <w:proofErr w:type="gramStart"/>
      <w:r>
        <w:rPr>
          <w:sz w:val="24"/>
        </w:rPr>
        <w:t>(</w:t>
      </w:r>
      <w:r>
        <w:rPr>
          <w:rFonts w:hint="eastAsia"/>
          <w:sz w:val="24"/>
        </w:rPr>
        <w:t>响应人全称</w:t>
      </w:r>
      <w:r>
        <w:rPr>
          <w:sz w:val="24"/>
        </w:rPr>
        <w:t>)</w:t>
      </w:r>
      <w:proofErr w:type="gramEnd"/>
      <w:r>
        <w:rPr>
          <w:rFonts w:hint="eastAsia"/>
          <w:sz w:val="24"/>
        </w:rPr>
        <w:t>授权</w:t>
      </w:r>
      <w:r>
        <w:rPr>
          <w:sz w:val="24"/>
        </w:rPr>
        <w:t xml:space="preserve">____________________ </w:t>
      </w:r>
      <w:proofErr w:type="gramStart"/>
      <w:r>
        <w:rPr>
          <w:sz w:val="24"/>
        </w:rPr>
        <w:t>(</w:t>
      </w:r>
      <w:r>
        <w:rPr>
          <w:rFonts w:hint="eastAsia"/>
          <w:sz w:val="24"/>
        </w:rPr>
        <w:t>法定代表人</w:t>
      </w:r>
      <w:r>
        <w:rPr>
          <w:rFonts w:hint="eastAsia"/>
          <w:sz w:val="24"/>
        </w:rPr>
        <w:t>/</w:t>
      </w:r>
      <w:r>
        <w:rPr>
          <w:rFonts w:hint="eastAsia"/>
          <w:sz w:val="24"/>
        </w:rPr>
        <w:t>授权代表姓名</w:t>
      </w:r>
      <w:r>
        <w:rPr>
          <w:sz w:val="24"/>
        </w:rPr>
        <w:t>)</w:t>
      </w:r>
      <w:proofErr w:type="gramEnd"/>
      <w:r>
        <w:rPr>
          <w:sz w:val="24"/>
        </w:rPr>
        <w:t>____________________</w:t>
      </w:r>
      <w:proofErr w:type="gramStart"/>
      <w:r>
        <w:rPr>
          <w:sz w:val="24"/>
        </w:rPr>
        <w:t>(</w:t>
      </w:r>
      <w:r>
        <w:rPr>
          <w:rFonts w:hint="eastAsia"/>
          <w:sz w:val="24"/>
        </w:rPr>
        <w:t>职务</w:t>
      </w:r>
      <w:proofErr w:type="gramEnd"/>
      <w:r>
        <w:rPr>
          <w:rFonts w:hint="eastAsia"/>
          <w:sz w:val="24"/>
        </w:rPr>
        <w:t>、</w:t>
      </w:r>
      <w:proofErr w:type="gramStart"/>
      <w:r>
        <w:rPr>
          <w:rFonts w:hint="eastAsia"/>
          <w:sz w:val="24"/>
        </w:rPr>
        <w:t>职称</w:t>
      </w:r>
      <w:r>
        <w:rPr>
          <w:sz w:val="24"/>
        </w:rPr>
        <w:t>)</w:t>
      </w:r>
      <w:proofErr w:type="gramEnd"/>
      <w:r>
        <w:rPr>
          <w:rFonts w:hint="eastAsia"/>
          <w:sz w:val="24"/>
        </w:rPr>
        <w:t>为全权代表，参加贵方组织</w:t>
      </w:r>
      <w:proofErr w:type="gramStart"/>
      <w:r>
        <w:rPr>
          <w:rFonts w:hint="eastAsia"/>
          <w:sz w:val="24"/>
        </w:rPr>
        <w:t>的</w:t>
      </w:r>
      <w:r>
        <w:rPr>
          <w:rFonts w:hint="eastAsia"/>
          <w:sz w:val="24"/>
        </w:rPr>
        <w:t xml:space="preserve"> </w:t>
      </w:r>
      <w:r>
        <w:rPr>
          <w:rFonts w:hint="eastAsia"/>
          <w:sz w:val="24"/>
          <w:u w:val="single"/>
        </w:rPr>
        <w:t xml:space="preserve">                                 </w:t>
      </w:r>
      <w:r>
        <w:rPr>
          <w:rFonts w:hint="eastAsia"/>
          <w:sz w:val="24"/>
          <w:u w:val="single"/>
        </w:rPr>
        <w:t>（</w:t>
      </w:r>
      <w:proofErr w:type="gramEnd"/>
      <w:r>
        <w:rPr>
          <w:rFonts w:hint="eastAsia"/>
          <w:sz w:val="24"/>
          <w:u w:val="single"/>
        </w:rPr>
        <w:t>项目名称）</w:t>
      </w:r>
      <w:r>
        <w:rPr>
          <w:rFonts w:hint="eastAsia"/>
          <w:sz w:val="24"/>
        </w:rPr>
        <w:t>的有关活动，并对该项目进行采购论证。为此：</w:t>
      </w:r>
    </w:p>
    <w:p w14:paraId="12AB6922" w14:textId="77777777" w:rsidR="00DE6CBB" w:rsidRDefault="00000000">
      <w:pPr>
        <w:spacing w:line="420" w:lineRule="exact"/>
        <w:outlineLvl w:val="0"/>
        <w:rPr>
          <w:sz w:val="24"/>
        </w:rPr>
      </w:pPr>
      <w:r>
        <w:rPr>
          <w:sz w:val="24"/>
        </w:rPr>
        <w:t xml:space="preserve">    1</w:t>
      </w:r>
      <w:r>
        <w:rPr>
          <w:rFonts w:hint="eastAsia"/>
          <w:sz w:val="24"/>
        </w:rPr>
        <w:t>、提供采购论证规定的全部论证文件：包括电子版报名资料</w:t>
      </w:r>
      <w:r>
        <w:rPr>
          <w:sz w:val="24"/>
        </w:rPr>
        <w:t>1</w:t>
      </w:r>
      <w:r>
        <w:rPr>
          <w:rFonts w:hint="eastAsia"/>
          <w:sz w:val="24"/>
        </w:rPr>
        <w:t>份，电子版论证文件</w:t>
      </w:r>
      <w:r>
        <w:rPr>
          <w:rFonts w:hint="eastAsia"/>
          <w:sz w:val="24"/>
        </w:rPr>
        <w:t>1</w:t>
      </w:r>
      <w:r>
        <w:rPr>
          <w:rFonts w:hint="eastAsia"/>
          <w:sz w:val="24"/>
        </w:rPr>
        <w:t>份；</w:t>
      </w:r>
    </w:p>
    <w:p w14:paraId="54ECEBCE" w14:textId="77777777" w:rsidR="00DE6CBB" w:rsidRDefault="00000000">
      <w:pPr>
        <w:spacing w:line="420" w:lineRule="exact"/>
        <w:rPr>
          <w:sz w:val="24"/>
        </w:rPr>
      </w:pPr>
      <w:r>
        <w:rPr>
          <w:sz w:val="24"/>
        </w:rPr>
        <w:t xml:space="preserve">    2</w:t>
      </w:r>
      <w:r>
        <w:rPr>
          <w:rFonts w:hint="eastAsia"/>
          <w:sz w:val="24"/>
        </w:rPr>
        <w:t>、采购论证项目总价为</w:t>
      </w:r>
      <w:proofErr w:type="gramStart"/>
      <w:r>
        <w:rPr>
          <w:sz w:val="24"/>
        </w:rPr>
        <w:t>(</w:t>
      </w:r>
      <w:r>
        <w:rPr>
          <w:rFonts w:hint="eastAsia"/>
          <w:sz w:val="24"/>
        </w:rPr>
        <w:t>大写</w:t>
      </w:r>
      <w:r>
        <w:rPr>
          <w:sz w:val="24"/>
        </w:rPr>
        <w:t>)</w:t>
      </w:r>
      <w:r>
        <w:rPr>
          <w:rFonts w:hint="eastAsia"/>
          <w:sz w:val="24"/>
        </w:rPr>
        <w:t>：</w:t>
      </w:r>
      <w:r>
        <w:rPr>
          <w:rFonts w:hint="eastAsia"/>
          <w:sz w:val="24"/>
          <w:u w:val="single"/>
        </w:rPr>
        <w:t xml:space="preserve">　　　　　　　　　</w:t>
      </w:r>
      <w:r>
        <w:rPr>
          <w:rFonts w:hint="eastAsia"/>
          <w:b/>
          <w:sz w:val="24"/>
          <w:u w:val="single"/>
        </w:rPr>
        <w:t>元</w:t>
      </w:r>
      <w:proofErr w:type="gramEnd"/>
      <w:r>
        <w:rPr>
          <w:rFonts w:hint="eastAsia"/>
          <w:sz w:val="24"/>
        </w:rPr>
        <w:t>人民币。</w:t>
      </w:r>
    </w:p>
    <w:p w14:paraId="201F2F5B" w14:textId="77777777" w:rsidR="00DE6CBB" w:rsidRDefault="00000000">
      <w:pPr>
        <w:spacing w:line="420" w:lineRule="exact"/>
        <w:ind w:firstLineChars="200" w:firstLine="480"/>
        <w:rPr>
          <w:sz w:val="24"/>
        </w:rPr>
      </w:pPr>
      <w:r>
        <w:rPr>
          <w:rFonts w:hint="eastAsia"/>
          <w:sz w:val="24"/>
        </w:rPr>
        <w:t>3</w:t>
      </w:r>
      <w:r>
        <w:rPr>
          <w:rFonts w:hint="eastAsia"/>
          <w:sz w:val="24"/>
        </w:rPr>
        <w:t>、保证忠实地执行买卖双方所签经济合同，并承担合同规定的责任义务。</w:t>
      </w:r>
    </w:p>
    <w:p w14:paraId="676870A7" w14:textId="77777777" w:rsidR="00DE6CBB" w:rsidRDefault="00000000">
      <w:pPr>
        <w:spacing w:line="420" w:lineRule="exact"/>
        <w:ind w:leftChars="228" w:left="839" w:hangingChars="150" w:hanging="360"/>
        <w:rPr>
          <w:rFonts w:ascii="宋体"/>
          <w:sz w:val="24"/>
        </w:rPr>
      </w:pPr>
      <w:r>
        <w:rPr>
          <w:rFonts w:hint="eastAsia"/>
          <w:sz w:val="24"/>
        </w:rPr>
        <w:t>4</w:t>
      </w:r>
      <w:r>
        <w:rPr>
          <w:rFonts w:hint="eastAsia"/>
          <w:sz w:val="24"/>
        </w:rPr>
        <w:t>、</w:t>
      </w:r>
      <w:r>
        <w:rPr>
          <w:rFonts w:ascii="宋体" w:hint="eastAsia"/>
          <w:sz w:val="24"/>
        </w:rPr>
        <w:t>响应人已详细审查全部论证需求文件，包括修改文件（如有的话）以及全部参考资料和有关附件。我们完全理解并同意放弃对这方面有不明及误解的权利。</w:t>
      </w:r>
    </w:p>
    <w:p w14:paraId="2CB69228" w14:textId="77777777" w:rsidR="00DE6CBB" w:rsidRDefault="00000000">
      <w:pPr>
        <w:spacing w:line="420" w:lineRule="exact"/>
        <w:ind w:leftChars="228" w:left="839" w:hangingChars="150" w:hanging="360"/>
        <w:rPr>
          <w:rFonts w:ascii="宋体"/>
          <w:sz w:val="24"/>
        </w:rPr>
      </w:pPr>
      <w:r>
        <w:rPr>
          <w:rFonts w:hint="eastAsia"/>
          <w:sz w:val="24"/>
        </w:rPr>
        <w:t>5</w:t>
      </w:r>
      <w:r>
        <w:rPr>
          <w:rFonts w:hint="eastAsia"/>
          <w:sz w:val="24"/>
        </w:rPr>
        <w:t>、</w:t>
      </w:r>
      <w:r>
        <w:rPr>
          <w:rFonts w:ascii="宋体" w:hint="eastAsia"/>
          <w:sz w:val="24"/>
        </w:rPr>
        <w:t>响应人同意提供按照贵方可能要求的与其论证有关的一切数据或资料，完全理解贵方不一定要接受最低价的论证文件。</w:t>
      </w:r>
    </w:p>
    <w:p w14:paraId="7311DA0D" w14:textId="77777777" w:rsidR="00DE6CBB" w:rsidRDefault="00000000">
      <w:pPr>
        <w:spacing w:line="420" w:lineRule="exact"/>
        <w:ind w:leftChars="228" w:left="839" w:hangingChars="150" w:hanging="360"/>
        <w:rPr>
          <w:rFonts w:ascii="宋体"/>
          <w:sz w:val="24"/>
        </w:rPr>
      </w:pPr>
      <w:r>
        <w:rPr>
          <w:rFonts w:hint="eastAsia"/>
          <w:sz w:val="24"/>
        </w:rPr>
        <w:t>6</w:t>
      </w:r>
      <w:r>
        <w:rPr>
          <w:rFonts w:hint="eastAsia"/>
          <w:sz w:val="24"/>
        </w:rPr>
        <w:t>、保证遵守论证要求中的有关规定。</w:t>
      </w:r>
    </w:p>
    <w:p w14:paraId="0EE7168B" w14:textId="77777777" w:rsidR="00DE6CBB" w:rsidRDefault="00000000">
      <w:pPr>
        <w:spacing w:line="420" w:lineRule="exact"/>
        <w:ind w:firstLineChars="200" w:firstLine="480"/>
        <w:rPr>
          <w:sz w:val="24"/>
        </w:rPr>
      </w:pPr>
      <w:r>
        <w:rPr>
          <w:rFonts w:hint="eastAsia"/>
          <w:sz w:val="24"/>
        </w:rPr>
        <w:t>7</w:t>
      </w:r>
      <w:r>
        <w:rPr>
          <w:rFonts w:hint="eastAsia"/>
          <w:sz w:val="24"/>
        </w:rPr>
        <w:t>、本论证自采购论证之日起</w:t>
      </w:r>
      <w:r>
        <w:rPr>
          <w:sz w:val="24"/>
          <w:u w:val="single"/>
        </w:rPr>
        <w:t>90</w:t>
      </w:r>
      <w:r>
        <w:rPr>
          <w:rFonts w:hint="eastAsia"/>
          <w:sz w:val="24"/>
        </w:rPr>
        <w:t>天内有效。</w:t>
      </w:r>
    </w:p>
    <w:p w14:paraId="525882AD" w14:textId="77777777" w:rsidR="00DE6CBB" w:rsidRDefault="00000000">
      <w:pPr>
        <w:spacing w:line="420" w:lineRule="exact"/>
        <w:ind w:firstLineChars="200" w:firstLine="480"/>
        <w:rPr>
          <w:sz w:val="24"/>
        </w:rPr>
      </w:pPr>
      <w:r>
        <w:rPr>
          <w:rFonts w:hint="eastAsia"/>
          <w:sz w:val="24"/>
        </w:rPr>
        <w:t>8</w:t>
      </w:r>
      <w:r>
        <w:rPr>
          <w:rFonts w:hint="eastAsia"/>
          <w:sz w:val="24"/>
        </w:rPr>
        <w:t>、与本采购论证有关的一切往来通讯请寄：</w:t>
      </w:r>
    </w:p>
    <w:p w14:paraId="2899F8D2" w14:textId="77777777" w:rsidR="00DE6CBB" w:rsidRDefault="00DE6CBB">
      <w:pPr>
        <w:spacing w:line="420" w:lineRule="exact"/>
        <w:rPr>
          <w:sz w:val="24"/>
        </w:rPr>
      </w:pPr>
    </w:p>
    <w:p w14:paraId="35EB5F31" w14:textId="77777777" w:rsidR="00DE6CBB" w:rsidRDefault="00000000">
      <w:pPr>
        <w:spacing w:line="420" w:lineRule="exact"/>
        <w:rPr>
          <w:sz w:val="24"/>
        </w:rPr>
      </w:pPr>
      <w:r>
        <w:rPr>
          <w:rFonts w:hint="eastAsia"/>
          <w:sz w:val="24"/>
        </w:rPr>
        <w:t>地址：</w:t>
      </w:r>
      <w:r>
        <w:rPr>
          <w:sz w:val="24"/>
        </w:rPr>
        <w:t>____________________________________________________</w:t>
      </w:r>
    </w:p>
    <w:p w14:paraId="21AF988B" w14:textId="77777777" w:rsidR="00DE6CBB" w:rsidRDefault="00000000">
      <w:pPr>
        <w:spacing w:line="420" w:lineRule="exact"/>
        <w:rPr>
          <w:sz w:val="24"/>
        </w:rPr>
      </w:pPr>
      <w:r>
        <w:rPr>
          <w:rFonts w:hint="eastAsia"/>
          <w:sz w:val="24"/>
        </w:rPr>
        <w:t>邮编：</w:t>
      </w:r>
      <w:r>
        <w:rPr>
          <w:sz w:val="24"/>
        </w:rPr>
        <w:t>___________</w:t>
      </w:r>
      <w:proofErr w:type="gramStart"/>
      <w:r>
        <w:rPr>
          <w:sz w:val="24"/>
        </w:rPr>
        <w:t>_</w:t>
      </w:r>
      <w:r>
        <w:rPr>
          <w:rFonts w:hint="eastAsia"/>
          <w:sz w:val="24"/>
        </w:rPr>
        <w:t xml:space="preserve">　电话</w:t>
      </w:r>
      <w:proofErr w:type="gramEnd"/>
      <w:r>
        <w:rPr>
          <w:rFonts w:hint="eastAsia"/>
          <w:sz w:val="24"/>
        </w:rPr>
        <w:t>：</w:t>
      </w:r>
      <w:r>
        <w:rPr>
          <w:sz w:val="24"/>
        </w:rPr>
        <w:t>___________</w:t>
      </w:r>
      <w:proofErr w:type="gramStart"/>
      <w:r>
        <w:rPr>
          <w:sz w:val="24"/>
        </w:rPr>
        <w:t>_</w:t>
      </w:r>
      <w:r>
        <w:rPr>
          <w:rFonts w:hint="eastAsia"/>
          <w:sz w:val="24"/>
        </w:rPr>
        <w:t xml:space="preserve">　联系人</w:t>
      </w:r>
      <w:proofErr w:type="gramEnd"/>
      <w:r>
        <w:rPr>
          <w:rFonts w:hint="eastAsia"/>
          <w:sz w:val="24"/>
        </w:rPr>
        <w:t>：</w:t>
      </w:r>
      <w:r>
        <w:rPr>
          <w:sz w:val="24"/>
        </w:rPr>
        <w:t>__________</w:t>
      </w:r>
    </w:p>
    <w:p w14:paraId="687BD9BF" w14:textId="77777777" w:rsidR="00DE6CBB" w:rsidRDefault="00000000">
      <w:pPr>
        <w:spacing w:line="420" w:lineRule="exact"/>
        <w:rPr>
          <w:sz w:val="24"/>
          <w:u w:val="single"/>
        </w:rPr>
      </w:pPr>
      <w:r>
        <w:rPr>
          <w:rFonts w:hint="eastAsia"/>
          <w:sz w:val="24"/>
        </w:rPr>
        <w:t>电子信箱地址：</w:t>
      </w:r>
    </w:p>
    <w:p w14:paraId="725D58A3" w14:textId="77777777" w:rsidR="00DE6CBB" w:rsidRDefault="00DE6CBB">
      <w:pPr>
        <w:spacing w:line="420" w:lineRule="exact"/>
        <w:rPr>
          <w:sz w:val="24"/>
        </w:rPr>
      </w:pPr>
    </w:p>
    <w:p w14:paraId="021E66C5" w14:textId="77777777" w:rsidR="00DE6CBB" w:rsidRDefault="00DE6CBB">
      <w:pPr>
        <w:spacing w:line="420" w:lineRule="exact"/>
        <w:ind w:firstLine="4560"/>
        <w:rPr>
          <w:sz w:val="24"/>
        </w:rPr>
      </w:pPr>
    </w:p>
    <w:p w14:paraId="6359494A" w14:textId="77777777" w:rsidR="00DE6CBB" w:rsidRDefault="00000000">
      <w:pPr>
        <w:spacing w:line="420" w:lineRule="exact"/>
        <w:ind w:firstLine="3960"/>
        <w:rPr>
          <w:sz w:val="24"/>
        </w:rPr>
      </w:pPr>
      <w:r>
        <w:rPr>
          <w:rFonts w:hint="eastAsia"/>
          <w:sz w:val="24"/>
        </w:rPr>
        <w:t>响应人</w:t>
      </w:r>
      <w:proofErr w:type="gramStart"/>
      <w:r>
        <w:rPr>
          <w:sz w:val="24"/>
        </w:rPr>
        <w:t>(</w:t>
      </w:r>
      <w:r>
        <w:rPr>
          <w:rFonts w:hint="eastAsia"/>
          <w:sz w:val="24"/>
        </w:rPr>
        <w:t>公章</w:t>
      </w:r>
      <w:r>
        <w:rPr>
          <w:sz w:val="24"/>
        </w:rPr>
        <w:t>)</w:t>
      </w:r>
      <w:proofErr w:type="gramEnd"/>
      <w:r>
        <w:rPr>
          <w:rFonts w:hint="eastAsia"/>
          <w:sz w:val="24"/>
        </w:rPr>
        <w:t>：</w:t>
      </w:r>
    </w:p>
    <w:p w14:paraId="735D7ECA" w14:textId="77777777" w:rsidR="00DE6CBB" w:rsidRDefault="00DE6CBB">
      <w:pPr>
        <w:spacing w:line="420" w:lineRule="exact"/>
        <w:ind w:firstLine="3960"/>
        <w:rPr>
          <w:sz w:val="24"/>
        </w:rPr>
      </w:pPr>
    </w:p>
    <w:p w14:paraId="64D5F33B" w14:textId="77777777" w:rsidR="00DE6CBB" w:rsidRDefault="00000000">
      <w:pPr>
        <w:spacing w:line="420" w:lineRule="exact"/>
        <w:ind w:firstLine="3960"/>
        <w:rPr>
          <w:sz w:val="24"/>
        </w:rPr>
      </w:pPr>
      <w:r>
        <w:rPr>
          <w:rFonts w:hint="eastAsia"/>
          <w:sz w:val="24"/>
        </w:rPr>
        <w:t>法定代表人</w:t>
      </w:r>
      <w:r>
        <w:rPr>
          <w:rFonts w:hint="eastAsia"/>
          <w:sz w:val="24"/>
        </w:rPr>
        <w:t>/</w:t>
      </w:r>
      <w:r>
        <w:rPr>
          <w:rFonts w:hint="eastAsia"/>
          <w:sz w:val="24"/>
        </w:rPr>
        <w:t>授权代表</w:t>
      </w:r>
      <w:proofErr w:type="gramStart"/>
      <w:r>
        <w:rPr>
          <w:sz w:val="24"/>
        </w:rPr>
        <w:t>(</w:t>
      </w:r>
      <w:r>
        <w:rPr>
          <w:rFonts w:hint="eastAsia"/>
          <w:sz w:val="24"/>
        </w:rPr>
        <w:t>签字</w:t>
      </w:r>
      <w:r>
        <w:rPr>
          <w:sz w:val="24"/>
        </w:rPr>
        <w:t>)</w:t>
      </w:r>
      <w:proofErr w:type="gramEnd"/>
      <w:r>
        <w:rPr>
          <w:rFonts w:hint="eastAsia"/>
          <w:sz w:val="24"/>
        </w:rPr>
        <w:t>：</w:t>
      </w:r>
    </w:p>
    <w:p w14:paraId="7EE11557" w14:textId="77777777" w:rsidR="00DE6CBB" w:rsidRDefault="00DE6CBB">
      <w:pPr>
        <w:spacing w:line="420" w:lineRule="exact"/>
        <w:ind w:firstLine="3960"/>
        <w:rPr>
          <w:sz w:val="24"/>
        </w:rPr>
      </w:pPr>
    </w:p>
    <w:p w14:paraId="1BFCB4ED" w14:textId="77777777" w:rsidR="00DE6CBB" w:rsidRDefault="00000000">
      <w:pPr>
        <w:spacing w:line="420" w:lineRule="exact"/>
        <w:ind w:firstLineChars="1650" w:firstLine="3960"/>
        <w:jc w:val="left"/>
        <w:rPr>
          <w:sz w:val="24"/>
        </w:rPr>
      </w:pPr>
      <w:proofErr w:type="gramStart"/>
      <w:r>
        <w:rPr>
          <w:rFonts w:hint="eastAsia"/>
          <w:sz w:val="24"/>
        </w:rPr>
        <w:t>日　期</w:t>
      </w:r>
      <w:proofErr w:type="gramEnd"/>
      <w:r>
        <w:rPr>
          <w:rFonts w:hint="eastAsia"/>
          <w:sz w:val="24"/>
        </w:rPr>
        <w:t>：</w:t>
      </w:r>
    </w:p>
    <w:p w14:paraId="48B5A790" w14:textId="77777777" w:rsidR="00DE6CBB" w:rsidRDefault="00000000">
      <w:pPr>
        <w:spacing w:line="420" w:lineRule="exact"/>
        <w:jc w:val="left"/>
        <w:rPr>
          <w:sz w:val="24"/>
        </w:rPr>
      </w:pPr>
      <w:r>
        <w:rPr>
          <w:sz w:val="24"/>
        </w:rPr>
        <w:br w:type="page"/>
      </w:r>
      <w:r>
        <w:rPr>
          <w:rFonts w:hint="eastAsia"/>
          <w:sz w:val="24"/>
        </w:rPr>
        <w:lastRenderedPageBreak/>
        <w:t>附件四</w:t>
      </w:r>
    </w:p>
    <w:p w14:paraId="7BEA1361" w14:textId="77777777" w:rsidR="00DE6CBB" w:rsidRDefault="00000000">
      <w:pPr>
        <w:spacing w:line="420" w:lineRule="exact"/>
        <w:jc w:val="center"/>
        <w:rPr>
          <w:b/>
          <w:sz w:val="30"/>
        </w:rPr>
      </w:pPr>
      <w:r>
        <w:rPr>
          <w:rFonts w:hint="eastAsia"/>
          <w:b/>
          <w:sz w:val="30"/>
        </w:rPr>
        <w:t>报价一览表</w:t>
      </w:r>
    </w:p>
    <w:p w14:paraId="5DF668CC" w14:textId="77777777" w:rsidR="00DE6CBB" w:rsidRDefault="00DE6CBB">
      <w:pPr>
        <w:spacing w:line="400" w:lineRule="atLeast"/>
        <w:jc w:val="center"/>
        <w:rPr>
          <w:b/>
          <w:szCs w:val="21"/>
        </w:rPr>
      </w:pPr>
    </w:p>
    <w:p w14:paraId="511F3DFD" w14:textId="77777777" w:rsidR="00DE6CBB" w:rsidRDefault="00DE6CBB">
      <w:pPr>
        <w:spacing w:line="360" w:lineRule="atLeast"/>
      </w:pPr>
    </w:p>
    <w:p w14:paraId="3699F19F" w14:textId="77777777" w:rsidR="00DE6CBB" w:rsidRDefault="00DE6CBB">
      <w:pPr>
        <w:spacing w:line="360" w:lineRule="atLeast"/>
        <w:rPr>
          <w:sz w:val="24"/>
        </w:rPr>
      </w:pPr>
    </w:p>
    <w:p w14:paraId="4AD72B04" w14:textId="77777777" w:rsidR="00DE6CBB" w:rsidRDefault="00000000">
      <w:pPr>
        <w:spacing w:line="360" w:lineRule="atLeast"/>
        <w:rPr>
          <w:sz w:val="24"/>
        </w:rPr>
      </w:pPr>
      <w:r>
        <w:rPr>
          <w:rFonts w:hint="eastAsia"/>
          <w:sz w:val="24"/>
        </w:rPr>
        <w:t>项目名称：</w:t>
      </w:r>
      <w:r>
        <w:rPr>
          <w:rFonts w:hint="eastAsia"/>
          <w:sz w:val="24"/>
        </w:rPr>
        <w:t xml:space="preserve"> </w:t>
      </w:r>
    </w:p>
    <w:p w14:paraId="3B9A1284" w14:textId="77777777" w:rsidR="00DE6CBB" w:rsidRDefault="00DE6CBB">
      <w:pPr>
        <w:spacing w:line="360" w:lineRule="atLeast"/>
        <w:rPr>
          <w:sz w:val="24"/>
        </w:rPr>
      </w:pPr>
    </w:p>
    <w:p w14:paraId="20C53888" w14:textId="77777777" w:rsidR="00DE6CBB" w:rsidRDefault="00000000">
      <w:pPr>
        <w:spacing w:line="400" w:lineRule="exact"/>
        <w:rPr>
          <w:sz w:val="24"/>
          <w:u w:val="single"/>
        </w:rPr>
      </w:pPr>
      <w:r>
        <w:rPr>
          <w:rFonts w:hint="eastAsia"/>
          <w:sz w:val="24"/>
        </w:rPr>
        <w:t>响应人名称：</w:t>
      </w:r>
    </w:p>
    <w:p w14:paraId="4916866F" w14:textId="77777777" w:rsidR="00DE6CBB" w:rsidRDefault="00DE6CBB">
      <w:pPr>
        <w:tabs>
          <w:tab w:val="left" w:pos="825"/>
        </w:tabs>
        <w:spacing w:after="120" w:line="400" w:lineRule="exact"/>
        <w:jc w:val="left"/>
        <w:rPr>
          <w:sz w:val="24"/>
        </w:rPr>
      </w:pPr>
    </w:p>
    <w:tbl>
      <w:tblPr>
        <w:tblW w:w="8723"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
        <w:gridCol w:w="2948"/>
        <w:gridCol w:w="1980"/>
        <w:gridCol w:w="2775"/>
      </w:tblGrid>
      <w:tr w:rsidR="00DE6CBB" w14:paraId="550FC07F" w14:textId="77777777">
        <w:trPr>
          <w:cantSplit/>
          <w:trHeight w:val="1019"/>
        </w:trPr>
        <w:tc>
          <w:tcPr>
            <w:tcW w:w="1020" w:type="dxa"/>
            <w:vAlign w:val="center"/>
          </w:tcPr>
          <w:p w14:paraId="00301FAD" w14:textId="77777777" w:rsidR="00DE6CBB" w:rsidRDefault="00000000">
            <w:pPr>
              <w:tabs>
                <w:tab w:val="left" w:pos="825"/>
              </w:tabs>
              <w:spacing w:beforeLines="50" w:before="120" w:afterLines="50" w:after="120" w:line="400" w:lineRule="exact"/>
              <w:jc w:val="center"/>
              <w:rPr>
                <w:b/>
                <w:sz w:val="24"/>
              </w:rPr>
            </w:pPr>
            <w:r>
              <w:rPr>
                <w:rFonts w:hint="eastAsia"/>
                <w:b/>
                <w:sz w:val="24"/>
              </w:rPr>
              <w:t>序号</w:t>
            </w:r>
          </w:p>
        </w:tc>
        <w:tc>
          <w:tcPr>
            <w:tcW w:w="2948" w:type="dxa"/>
            <w:vAlign w:val="center"/>
          </w:tcPr>
          <w:p w14:paraId="513BF109" w14:textId="4D93B128" w:rsidR="00DE6CBB" w:rsidRDefault="004451D7">
            <w:pPr>
              <w:tabs>
                <w:tab w:val="left" w:pos="825"/>
              </w:tabs>
              <w:spacing w:beforeLines="50" w:before="120" w:afterLines="50" w:after="120" w:line="400" w:lineRule="exact"/>
              <w:jc w:val="center"/>
              <w:rPr>
                <w:b/>
                <w:sz w:val="24"/>
              </w:rPr>
            </w:pPr>
            <w:r>
              <w:rPr>
                <w:rFonts w:hint="eastAsia"/>
                <w:b/>
                <w:sz w:val="24"/>
              </w:rPr>
              <w:t>项目名称</w:t>
            </w:r>
          </w:p>
        </w:tc>
        <w:tc>
          <w:tcPr>
            <w:tcW w:w="1980" w:type="dxa"/>
            <w:vAlign w:val="center"/>
          </w:tcPr>
          <w:p w14:paraId="039AC12A" w14:textId="77777777" w:rsidR="00DE6CBB" w:rsidRDefault="00000000">
            <w:pPr>
              <w:tabs>
                <w:tab w:val="left" w:pos="825"/>
              </w:tabs>
              <w:spacing w:beforeLines="50" w:before="120" w:afterLines="50" w:after="120" w:line="400" w:lineRule="exact"/>
              <w:jc w:val="center"/>
              <w:rPr>
                <w:b/>
                <w:sz w:val="24"/>
              </w:rPr>
            </w:pPr>
            <w:r>
              <w:rPr>
                <w:rFonts w:hint="eastAsia"/>
                <w:b/>
                <w:sz w:val="24"/>
              </w:rPr>
              <w:t>报价（元）</w:t>
            </w:r>
          </w:p>
        </w:tc>
        <w:tc>
          <w:tcPr>
            <w:tcW w:w="2775" w:type="dxa"/>
            <w:vAlign w:val="center"/>
          </w:tcPr>
          <w:p w14:paraId="62F1106B" w14:textId="77777777" w:rsidR="00DE6CBB" w:rsidRDefault="00000000">
            <w:pPr>
              <w:tabs>
                <w:tab w:val="left" w:pos="825"/>
              </w:tabs>
              <w:spacing w:beforeLines="50" w:before="120" w:afterLines="50" w:after="120" w:line="400" w:lineRule="exact"/>
              <w:jc w:val="center"/>
              <w:rPr>
                <w:b/>
                <w:sz w:val="24"/>
              </w:rPr>
            </w:pPr>
            <w:r>
              <w:rPr>
                <w:rFonts w:hint="eastAsia"/>
                <w:b/>
                <w:sz w:val="24"/>
              </w:rPr>
              <w:t>备注</w:t>
            </w:r>
          </w:p>
        </w:tc>
      </w:tr>
      <w:tr w:rsidR="00DE6CBB" w14:paraId="5B56265B" w14:textId="77777777">
        <w:trPr>
          <w:cantSplit/>
          <w:trHeight w:val="865"/>
        </w:trPr>
        <w:tc>
          <w:tcPr>
            <w:tcW w:w="1020" w:type="dxa"/>
            <w:vAlign w:val="center"/>
          </w:tcPr>
          <w:p w14:paraId="5858A9FE" w14:textId="77777777" w:rsidR="00DE6CBB" w:rsidRDefault="00000000">
            <w:pPr>
              <w:spacing w:before="120" w:line="400" w:lineRule="exact"/>
              <w:jc w:val="center"/>
              <w:rPr>
                <w:rFonts w:ascii="宋体" w:hAnsi="宋体" w:hint="eastAsia"/>
                <w:sz w:val="24"/>
              </w:rPr>
            </w:pPr>
            <w:r>
              <w:rPr>
                <w:rFonts w:ascii="宋体" w:hAnsi="宋体" w:hint="eastAsia"/>
                <w:sz w:val="24"/>
              </w:rPr>
              <w:t>1</w:t>
            </w:r>
          </w:p>
        </w:tc>
        <w:tc>
          <w:tcPr>
            <w:tcW w:w="2948" w:type="dxa"/>
            <w:vAlign w:val="center"/>
          </w:tcPr>
          <w:p w14:paraId="5C7E57A7" w14:textId="77777777" w:rsidR="00DE6CBB" w:rsidRDefault="00DE6CBB">
            <w:pPr>
              <w:spacing w:before="120" w:line="400" w:lineRule="exact"/>
              <w:jc w:val="center"/>
              <w:rPr>
                <w:sz w:val="24"/>
              </w:rPr>
            </w:pPr>
          </w:p>
        </w:tc>
        <w:tc>
          <w:tcPr>
            <w:tcW w:w="1980" w:type="dxa"/>
            <w:vAlign w:val="center"/>
          </w:tcPr>
          <w:p w14:paraId="75F58E76" w14:textId="77777777" w:rsidR="00DE6CBB" w:rsidRDefault="00DE6CBB">
            <w:pPr>
              <w:tabs>
                <w:tab w:val="left" w:pos="825"/>
              </w:tabs>
              <w:spacing w:before="120" w:line="400" w:lineRule="exact"/>
              <w:jc w:val="center"/>
              <w:rPr>
                <w:sz w:val="24"/>
              </w:rPr>
            </w:pPr>
          </w:p>
        </w:tc>
        <w:tc>
          <w:tcPr>
            <w:tcW w:w="2775" w:type="dxa"/>
            <w:vAlign w:val="center"/>
          </w:tcPr>
          <w:p w14:paraId="68673B2D" w14:textId="77777777" w:rsidR="00DE6CBB" w:rsidRDefault="00DE6CBB">
            <w:pPr>
              <w:tabs>
                <w:tab w:val="left" w:pos="825"/>
              </w:tabs>
              <w:spacing w:before="120" w:line="400" w:lineRule="exact"/>
              <w:jc w:val="center"/>
              <w:rPr>
                <w:sz w:val="24"/>
              </w:rPr>
            </w:pPr>
          </w:p>
        </w:tc>
      </w:tr>
    </w:tbl>
    <w:p w14:paraId="130A5850" w14:textId="77777777" w:rsidR="00DE6CBB" w:rsidRDefault="00000000">
      <w:pPr>
        <w:pStyle w:val="aa"/>
        <w:spacing w:before="360" w:line="400" w:lineRule="exact"/>
      </w:pPr>
      <w:r>
        <w:rPr>
          <w:rFonts w:hint="eastAsia"/>
        </w:rPr>
        <w:t>采购论证总价大写金额：</w:t>
      </w:r>
    </w:p>
    <w:p w14:paraId="0EEAB415" w14:textId="77777777" w:rsidR="00DE6CBB" w:rsidRDefault="00DE6CBB">
      <w:pPr>
        <w:pStyle w:val="a3"/>
      </w:pPr>
    </w:p>
    <w:p w14:paraId="5D0B33E3" w14:textId="77777777" w:rsidR="00DE6CBB" w:rsidRDefault="00DE6CBB">
      <w:pPr>
        <w:pStyle w:val="a3"/>
      </w:pPr>
    </w:p>
    <w:p w14:paraId="11D27664" w14:textId="77777777" w:rsidR="00DE6CBB" w:rsidRDefault="00000000">
      <w:pPr>
        <w:spacing w:line="360" w:lineRule="auto"/>
        <w:rPr>
          <w:sz w:val="24"/>
        </w:rPr>
      </w:pPr>
      <w:r>
        <w:rPr>
          <w:rFonts w:hint="eastAsia"/>
          <w:sz w:val="24"/>
        </w:rPr>
        <w:t>响应人（公章）：</w:t>
      </w:r>
    </w:p>
    <w:p w14:paraId="52149585" w14:textId="77777777" w:rsidR="00DE6CBB" w:rsidRDefault="00DE6CBB">
      <w:pPr>
        <w:spacing w:line="360" w:lineRule="auto"/>
        <w:rPr>
          <w:sz w:val="24"/>
        </w:rPr>
      </w:pPr>
    </w:p>
    <w:p w14:paraId="7AB8FC2F" w14:textId="77777777" w:rsidR="00DE6CBB" w:rsidRDefault="00000000">
      <w:pPr>
        <w:spacing w:line="360" w:lineRule="auto"/>
        <w:rPr>
          <w:sz w:val="24"/>
        </w:rPr>
      </w:pPr>
      <w:r>
        <w:rPr>
          <w:rFonts w:hint="eastAsia"/>
          <w:sz w:val="24"/>
        </w:rPr>
        <w:t>法定代表人</w:t>
      </w:r>
      <w:r>
        <w:rPr>
          <w:rFonts w:hint="eastAsia"/>
          <w:sz w:val="24"/>
        </w:rPr>
        <w:t>/</w:t>
      </w:r>
      <w:r>
        <w:rPr>
          <w:rFonts w:hint="eastAsia"/>
          <w:sz w:val="24"/>
        </w:rPr>
        <w:t>授权代表（签字）：</w:t>
      </w:r>
    </w:p>
    <w:p w14:paraId="25AF945B" w14:textId="77777777" w:rsidR="00DE6CBB" w:rsidRDefault="00DE6CBB">
      <w:pPr>
        <w:spacing w:line="360" w:lineRule="auto"/>
        <w:rPr>
          <w:sz w:val="24"/>
        </w:rPr>
      </w:pPr>
    </w:p>
    <w:p w14:paraId="5BDB3582" w14:textId="77777777" w:rsidR="00DE6CBB" w:rsidRDefault="00000000">
      <w:pPr>
        <w:spacing w:line="360" w:lineRule="auto"/>
        <w:rPr>
          <w:sz w:val="24"/>
        </w:rPr>
      </w:pPr>
      <w:proofErr w:type="gramStart"/>
      <w:r>
        <w:rPr>
          <w:rFonts w:hint="eastAsia"/>
          <w:sz w:val="24"/>
        </w:rPr>
        <w:t>日</w:t>
      </w:r>
      <w:r>
        <w:rPr>
          <w:rFonts w:hint="eastAsia"/>
          <w:sz w:val="24"/>
        </w:rPr>
        <w:t xml:space="preserve">         </w:t>
      </w:r>
      <w:r>
        <w:rPr>
          <w:rFonts w:hint="eastAsia"/>
          <w:sz w:val="24"/>
        </w:rPr>
        <w:t>期</w:t>
      </w:r>
      <w:proofErr w:type="gramEnd"/>
      <w:r>
        <w:rPr>
          <w:rFonts w:hint="eastAsia"/>
          <w:sz w:val="24"/>
        </w:rPr>
        <w:t>：</w:t>
      </w:r>
    </w:p>
    <w:p w14:paraId="03A09CE3" w14:textId="77777777" w:rsidR="00DE6CBB" w:rsidRDefault="00DE6CBB">
      <w:pPr>
        <w:pStyle w:val="211"/>
        <w:ind w:leftChars="0" w:left="0" w:firstLineChars="0" w:firstLine="0"/>
        <w:rPr>
          <w:rFonts w:eastAsia="仿宋_GB2312"/>
          <w:b/>
          <w:bCs/>
          <w:sz w:val="24"/>
        </w:rPr>
      </w:pPr>
    </w:p>
    <w:p w14:paraId="43AF7014" w14:textId="77777777" w:rsidR="00DE6CBB" w:rsidRDefault="00DE6CBB">
      <w:pPr>
        <w:pStyle w:val="211"/>
        <w:ind w:leftChars="0" w:left="0" w:firstLineChars="0" w:firstLine="0"/>
        <w:rPr>
          <w:rFonts w:eastAsia="仿宋_GB2312"/>
          <w:b/>
          <w:bCs/>
          <w:sz w:val="24"/>
        </w:rPr>
      </w:pPr>
    </w:p>
    <w:p w14:paraId="3C6B9146" w14:textId="77777777" w:rsidR="00DE6CBB" w:rsidRDefault="00DE6CBB">
      <w:pPr>
        <w:pStyle w:val="211"/>
        <w:ind w:leftChars="0" w:left="0" w:firstLineChars="0" w:firstLine="0"/>
        <w:rPr>
          <w:rFonts w:eastAsia="仿宋_GB2312"/>
          <w:b/>
          <w:bCs/>
          <w:sz w:val="24"/>
        </w:rPr>
      </w:pPr>
    </w:p>
    <w:p w14:paraId="05B0F463" w14:textId="77777777" w:rsidR="00DE6CBB" w:rsidRDefault="00DE6CBB">
      <w:pPr>
        <w:pStyle w:val="211"/>
        <w:ind w:leftChars="0" w:left="0" w:firstLineChars="0" w:firstLine="0"/>
        <w:rPr>
          <w:rFonts w:eastAsia="仿宋_GB2312"/>
          <w:b/>
          <w:bCs/>
          <w:sz w:val="24"/>
        </w:rPr>
      </w:pPr>
    </w:p>
    <w:p w14:paraId="709C3827" w14:textId="77777777" w:rsidR="00DE6CBB" w:rsidRDefault="00DE6CBB">
      <w:pPr>
        <w:pStyle w:val="211"/>
        <w:ind w:leftChars="0" w:left="0" w:firstLineChars="0" w:firstLine="0"/>
        <w:rPr>
          <w:rFonts w:eastAsia="仿宋_GB2312"/>
          <w:b/>
          <w:bCs/>
          <w:sz w:val="24"/>
        </w:rPr>
      </w:pPr>
    </w:p>
    <w:p w14:paraId="3423273B" w14:textId="77777777" w:rsidR="00DE6CBB" w:rsidRDefault="00DE6CBB">
      <w:pPr>
        <w:pStyle w:val="211"/>
        <w:ind w:leftChars="0" w:left="0" w:firstLineChars="0" w:firstLine="0"/>
        <w:rPr>
          <w:rFonts w:eastAsia="仿宋_GB2312"/>
          <w:b/>
          <w:bCs/>
          <w:sz w:val="24"/>
        </w:rPr>
      </w:pPr>
    </w:p>
    <w:p w14:paraId="43A4CE09" w14:textId="77777777" w:rsidR="00DE6CBB" w:rsidRDefault="00DE6CBB">
      <w:pPr>
        <w:pStyle w:val="211"/>
        <w:ind w:leftChars="0" w:left="0" w:firstLineChars="0" w:firstLine="0"/>
        <w:rPr>
          <w:rFonts w:eastAsia="仿宋_GB2312"/>
          <w:b/>
          <w:bCs/>
          <w:sz w:val="24"/>
        </w:rPr>
      </w:pPr>
    </w:p>
    <w:p w14:paraId="248113AD" w14:textId="77777777" w:rsidR="00DE6CBB" w:rsidRDefault="00DE6CBB">
      <w:pPr>
        <w:pStyle w:val="211"/>
        <w:ind w:leftChars="0" w:left="0" w:firstLineChars="0" w:firstLine="0"/>
        <w:rPr>
          <w:rFonts w:eastAsia="仿宋_GB2312"/>
          <w:b/>
          <w:bCs/>
          <w:sz w:val="24"/>
        </w:rPr>
      </w:pPr>
    </w:p>
    <w:p w14:paraId="06DC969D" w14:textId="77777777" w:rsidR="00DE6CBB" w:rsidRDefault="00DE6CBB">
      <w:pPr>
        <w:pStyle w:val="211"/>
        <w:ind w:leftChars="0" w:left="0" w:firstLineChars="0" w:firstLine="0"/>
        <w:rPr>
          <w:rFonts w:eastAsia="仿宋_GB2312"/>
          <w:b/>
          <w:bCs/>
          <w:sz w:val="24"/>
        </w:rPr>
      </w:pPr>
    </w:p>
    <w:p w14:paraId="578AB271" w14:textId="77777777" w:rsidR="00DE6CBB" w:rsidRDefault="00000000">
      <w:pPr>
        <w:rPr>
          <w:rFonts w:ascii="宋体" w:hAnsi="宋体" w:cs="宋体" w:hint="eastAsia"/>
          <w:sz w:val="24"/>
        </w:rPr>
      </w:pPr>
      <w:r>
        <w:rPr>
          <w:rFonts w:ascii="宋体" w:hAnsi="宋体" w:cs="宋体" w:hint="eastAsia"/>
          <w:sz w:val="24"/>
        </w:rPr>
        <w:br w:type="page"/>
      </w:r>
    </w:p>
    <w:p w14:paraId="7EEC75BC" w14:textId="77777777" w:rsidR="00DE6CBB" w:rsidRDefault="00000000">
      <w:pPr>
        <w:pStyle w:val="211"/>
        <w:ind w:leftChars="0" w:left="0" w:firstLineChars="0" w:firstLine="0"/>
        <w:jc w:val="left"/>
        <w:rPr>
          <w:rFonts w:eastAsia="仿宋_GB2312"/>
          <w:b/>
          <w:bCs/>
          <w:sz w:val="24"/>
        </w:rPr>
      </w:pPr>
      <w:r>
        <w:rPr>
          <w:rFonts w:ascii="宋体" w:hAnsi="宋体" w:cs="宋体" w:hint="eastAsia"/>
          <w:sz w:val="24"/>
        </w:rPr>
        <w:lastRenderedPageBreak/>
        <w:t xml:space="preserve">附件五  </w:t>
      </w:r>
    </w:p>
    <w:p w14:paraId="506DA196" w14:textId="77777777" w:rsidR="00DE6CBB" w:rsidRDefault="00000000">
      <w:pPr>
        <w:spacing w:line="360" w:lineRule="atLeast"/>
        <w:jc w:val="center"/>
        <w:rPr>
          <w:rFonts w:ascii="宋体"/>
          <w:sz w:val="24"/>
        </w:rPr>
      </w:pPr>
      <w:r>
        <w:rPr>
          <w:rFonts w:ascii="宋体" w:hint="eastAsia"/>
          <w:b/>
          <w:sz w:val="28"/>
        </w:rPr>
        <w:t>关于资格的声明函</w:t>
      </w:r>
    </w:p>
    <w:p w14:paraId="18DCCDBD" w14:textId="77777777" w:rsidR="00DE6CBB" w:rsidRDefault="00DE6CBB">
      <w:pPr>
        <w:spacing w:line="360" w:lineRule="atLeast"/>
        <w:rPr>
          <w:rFonts w:ascii="宋体"/>
          <w:sz w:val="24"/>
        </w:rPr>
      </w:pPr>
    </w:p>
    <w:p w14:paraId="69CD81C2" w14:textId="77777777" w:rsidR="00DE6CBB" w:rsidRDefault="00000000">
      <w:pPr>
        <w:spacing w:line="360" w:lineRule="atLeast"/>
        <w:rPr>
          <w:rFonts w:ascii="宋体"/>
          <w:sz w:val="24"/>
        </w:rPr>
      </w:pPr>
      <w:r>
        <w:rPr>
          <w:rFonts w:ascii="宋体"/>
        </w:rPr>
        <w:t>___________________________</w:t>
      </w:r>
      <w:r>
        <w:rPr>
          <w:rFonts w:ascii="宋体" w:hint="eastAsia"/>
          <w:sz w:val="24"/>
        </w:rPr>
        <w:t>：</w:t>
      </w:r>
    </w:p>
    <w:p w14:paraId="0BF7CEDD" w14:textId="77777777" w:rsidR="00DE6CBB" w:rsidRDefault="00DE6CBB">
      <w:pPr>
        <w:spacing w:line="360" w:lineRule="atLeast"/>
        <w:rPr>
          <w:rFonts w:ascii="宋体"/>
          <w:sz w:val="24"/>
        </w:rPr>
      </w:pPr>
    </w:p>
    <w:p w14:paraId="3CC7B087" w14:textId="77777777" w:rsidR="00DE6CBB" w:rsidRDefault="00000000">
      <w:pPr>
        <w:spacing w:line="360" w:lineRule="atLeast"/>
        <w:rPr>
          <w:rFonts w:ascii="宋体"/>
          <w:sz w:val="24"/>
        </w:rPr>
      </w:pPr>
      <w:r>
        <w:rPr>
          <w:rFonts w:ascii="宋体" w:hint="eastAsia"/>
          <w:sz w:val="24"/>
        </w:rPr>
        <w:t>关于贵方</w:t>
      </w:r>
      <w:r>
        <w:rPr>
          <w:rFonts w:ascii="宋体"/>
        </w:rPr>
        <w:t>______</w:t>
      </w:r>
      <w:r>
        <w:rPr>
          <w:rFonts w:ascii="宋体" w:hint="eastAsia"/>
          <w:u w:val="single"/>
        </w:rPr>
        <w:t>（项目名称）</w:t>
      </w:r>
      <w:r>
        <w:rPr>
          <w:rFonts w:ascii="宋体"/>
        </w:rPr>
        <w:t>___</w:t>
      </w:r>
      <w:r>
        <w:rPr>
          <w:rFonts w:ascii="宋体" w:hint="eastAsia"/>
          <w:sz w:val="24"/>
          <w:szCs w:val="24"/>
        </w:rPr>
        <w:t>的采购论证</w:t>
      </w:r>
      <w:r>
        <w:rPr>
          <w:rFonts w:ascii="宋体" w:hint="eastAsia"/>
          <w:sz w:val="24"/>
        </w:rPr>
        <w:t>，本签字人愿意参加论证，提供论证规定的</w:t>
      </w:r>
      <w:r>
        <w:rPr>
          <w:rFonts w:ascii="宋体"/>
        </w:rPr>
        <w:t>_______________________</w:t>
      </w:r>
      <w:r>
        <w:rPr>
          <w:rFonts w:ascii="宋体" w:hint="eastAsia"/>
          <w:sz w:val="24"/>
        </w:rPr>
        <w:t>（货物和服务名称），并证明提交的下列文件和说明是准确的和真实的。</w:t>
      </w:r>
    </w:p>
    <w:p w14:paraId="53CC0661" w14:textId="77777777" w:rsidR="00DE6CBB" w:rsidRDefault="00DE6CBB">
      <w:pPr>
        <w:spacing w:line="360" w:lineRule="atLeast"/>
        <w:rPr>
          <w:rFonts w:ascii="宋体"/>
          <w:sz w:val="24"/>
        </w:rPr>
      </w:pPr>
    </w:p>
    <w:p w14:paraId="551DA130" w14:textId="77777777" w:rsidR="00DE6CBB" w:rsidRDefault="00000000">
      <w:pPr>
        <w:spacing w:line="360" w:lineRule="atLeast"/>
        <w:rPr>
          <w:rFonts w:ascii="宋体"/>
          <w:sz w:val="24"/>
        </w:rPr>
      </w:pPr>
      <w:r>
        <w:rPr>
          <w:rFonts w:ascii="宋体" w:hint="eastAsia"/>
          <w:sz w:val="24"/>
        </w:rPr>
        <w:t>1</w:t>
      </w:r>
      <w:r>
        <w:rPr>
          <w:rFonts w:ascii="宋体"/>
          <w:sz w:val="24"/>
        </w:rPr>
        <w:t>.</w:t>
      </w:r>
      <w:r>
        <w:rPr>
          <w:rFonts w:ascii="宋体" w:hint="eastAsia"/>
          <w:sz w:val="24"/>
        </w:rPr>
        <w:t>我方的资格报名文件电子版一份。</w:t>
      </w:r>
    </w:p>
    <w:p w14:paraId="6CBD8221" w14:textId="77777777" w:rsidR="00DE6CBB" w:rsidRDefault="00DE6CBB">
      <w:pPr>
        <w:spacing w:line="360" w:lineRule="atLeast"/>
        <w:rPr>
          <w:rFonts w:ascii="宋体"/>
          <w:sz w:val="24"/>
        </w:rPr>
      </w:pPr>
    </w:p>
    <w:p w14:paraId="3D362812" w14:textId="77777777" w:rsidR="00DE6CBB" w:rsidRDefault="00000000">
      <w:pPr>
        <w:spacing w:line="360" w:lineRule="atLeast"/>
        <w:rPr>
          <w:rFonts w:ascii="宋体"/>
          <w:sz w:val="24"/>
        </w:rPr>
      </w:pPr>
      <w:r>
        <w:rPr>
          <w:rFonts w:ascii="宋体" w:hint="eastAsia"/>
          <w:sz w:val="24"/>
        </w:rPr>
        <w:t>2</w:t>
      </w:r>
      <w:r>
        <w:rPr>
          <w:rFonts w:ascii="宋体"/>
          <w:sz w:val="24"/>
        </w:rPr>
        <w:t>.</w:t>
      </w:r>
      <w:r>
        <w:rPr>
          <w:rFonts w:ascii="宋体" w:hint="eastAsia"/>
          <w:sz w:val="24"/>
        </w:rPr>
        <w:t>本签字人确认资格报名文件中的说明是真实的、准确的。</w:t>
      </w:r>
    </w:p>
    <w:p w14:paraId="61AC0C95" w14:textId="77777777" w:rsidR="00DE6CBB" w:rsidRDefault="00DE6CBB">
      <w:pPr>
        <w:spacing w:line="360" w:lineRule="atLeast"/>
        <w:rPr>
          <w:rFonts w:ascii="宋体"/>
          <w:sz w:val="24"/>
        </w:rPr>
      </w:pPr>
    </w:p>
    <w:p w14:paraId="206BAC5D" w14:textId="77777777" w:rsidR="00DE6CBB" w:rsidRDefault="00DE6CBB">
      <w:pPr>
        <w:spacing w:line="360" w:lineRule="atLeast"/>
        <w:rPr>
          <w:rFonts w:ascii="宋体"/>
          <w:sz w:val="24"/>
        </w:rPr>
      </w:pPr>
    </w:p>
    <w:p w14:paraId="5DC02567" w14:textId="77777777" w:rsidR="00DE6CBB" w:rsidRDefault="00000000">
      <w:pPr>
        <w:spacing w:beforeLines="50" w:before="120" w:line="400" w:lineRule="exact"/>
        <w:ind w:firstLineChars="150" w:firstLine="360"/>
        <w:rPr>
          <w:sz w:val="24"/>
        </w:rPr>
      </w:pPr>
      <w:r>
        <w:rPr>
          <w:rFonts w:hint="eastAsia"/>
          <w:sz w:val="24"/>
        </w:rPr>
        <w:t>响应人名称（盖章）：</w:t>
      </w:r>
      <w:r>
        <w:rPr>
          <w:sz w:val="24"/>
        </w:rPr>
        <w:t>___________________</w:t>
      </w:r>
    </w:p>
    <w:p w14:paraId="2F67D469" w14:textId="77777777" w:rsidR="00DE6CBB" w:rsidRDefault="00000000">
      <w:pPr>
        <w:spacing w:beforeLines="50" w:before="120" w:line="400" w:lineRule="exact"/>
        <w:ind w:firstLineChars="150" w:firstLine="360"/>
        <w:rPr>
          <w:sz w:val="24"/>
        </w:rPr>
      </w:pPr>
      <w:r>
        <w:rPr>
          <w:rFonts w:hint="eastAsia"/>
          <w:sz w:val="24"/>
        </w:rPr>
        <w:t>法定代表人</w:t>
      </w:r>
      <w:r>
        <w:rPr>
          <w:rFonts w:hint="eastAsia"/>
          <w:sz w:val="24"/>
        </w:rPr>
        <w:t>/</w:t>
      </w:r>
      <w:r>
        <w:rPr>
          <w:rFonts w:hint="eastAsia"/>
          <w:sz w:val="24"/>
        </w:rPr>
        <w:t>授权代表（签字）：</w:t>
      </w:r>
      <w:r>
        <w:rPr>
          <w:sz w:val="24"/>
        </w:rPr>
        <w:t>___________________</w:t>
      </w:r>
    </w:p>
    <w:p w14:paraId="3D4C7A84" w14:textId="77777777" w:rsidR="00DE6CBB" w:rsidRDefault="00000000">
      <w:pPr>
        <w:spacing w:beforeLines="50" w:before="120" w:line="400" w:lineRule="exact"/>
        <w:ind w:firstLineChars="150" w:firstLine="360"/>
        <w:rPr>
          <w:sz w:val="24"/>
        </w:rPr>
      </w:pPr>
      <w:proofErr w:type="gramStart"/>
      <w:r>
        <w:rPr>
          <w:rFonts w:hint="eastAsia"/>
          <w:sz w:val="24"/>
        </w:rPr>
        <w:t>日</w:t>
      </w:r>
      <w:r>
        <w:rPr>
          <w:rFonts w:hint="eastAsia"/>
          <w:sz w:val="24"/>
        </w:rPr>
        <w:t xml:space="preserve">   </w:t>
      </w:r>
      <w:r>
        <w:rPr>
          <w:rFonts w:hint="eastAsia"/>
          <w:sz w:val="24"/>
        </w:rPr>
        <w:t>期</w:t>
      </w:r>
      <w:proofErr w:type="gramEnd"/>
      <w:r>
        <w:rPr>
          <w:rFonts w:hint="eastAsia"/>
          <w:sz w:val="24"/>
        </w:rPr>
        <w:t>：</w:t>
      </w:r>
      <w:r>
        <w:rPr>
          <w:sz w:val="24"/>
        </w:rPr>
        <w:t xml:space="preserve">___________________     </w:t>
      </w:r>
    </w:p>
    <w:p w14:paraId="3A04E089" w14:textId="77777777" w:rsidR="00DE6CBB" w:rsidRDefault="00DE6CBB">
      <w:pPr>
        <w:pStyle w:val="211"/>
        <w:ind w:leftChars="0" w:left="0" w:firstLineChars="0" w:firstLine="0"/>
        <w:jc w:val="center"/>
        <w:rPr>
          <w:rFonts w:eastAsia="仿宋_GB2312"/>
          <w:b/>
          <w:bCs/>
          <w:sz w:val="24"/>
        </w:rPr>
      </w:pPr>
    </w:p>
    <w:p w14:paraId="6826C5A7" w14:textId="77777777" w:rsidR="00DE6CBB" w:rsidRDefault="00DE6CBB">
      <w:pPr>
        <w:pStyle w:val="211"/>
        <w:ind w:leftChars="0" w:left="0" w:firstLineChars="0" w:firstLine="0"/>
        <w:rPr>
          <w:rFonts w:eastAsia="仿宋_GB2312"/>
          <w:sz w:val="24"/>
        </w:rPr>
      </w:pPr>
    </w:p>
    <w:p w14:paraId="3279885C" w14:textId="77777777" w:rsidR="00DE6CBB" w:rsidRDefault="00DE6CBB">
      <w:pPr>
        <w:jc w:val="left"/>
        <w:outlineLvl w:val="0"/>
        <w:rPr>
          <w:rFonts w:eastAsia="黑体"/>
          <w:sz w:val="24"/>
        </w:rPr>
        <w:sectPr w:rsidR="00DE6CBB">
          <w:headerReference w:type="default" r:id="rId8"/>
          <w:footerReference w:type="default" r:id="rId9"/>
          <w:pgSz w:w="11907" w:h="16840"/>
          <w:pgMar w:top="1417" w:right="1247" w:bottom="1417" w:left="1417" w:header="851" w:footer="737" w:gutter="0"/>
          <w:cols w:space="0"/>
          <w:docGrid w:linePitch="285"/>
        </w:sectPr>
      </w:pPr>
    </w:p>
    <w:p w14:paraId="7B711273" w14:textId="77777777" w:rsidR="00DE6CBB" w:rsidRDefault="00000000">
      <w:pPr>
        <w:spacing w:line="600" w:lineRule="exact"/>
        <w:jc w:val="left"/>
        <w:rPr>
          <w:rFonts w:ascii="宋体"/>
          <w:b/>
          <w:sz w:val="28"/>
          <w:szCs w:val="28"/>
        </w:rPr>
      </w:pPr>
      <w:r>
        <w:rPr>
          <w:rFonts w:ascii="宋体" w:hint="eastAsia"/>
          <w:sz w:val="24"/>
          <w:szCs w:val="24"/>
        </w:rPr>
        <w:lastRenderedPageBreak/>
        <w:t>附件六</w:t>
      </w:r>
    </w:p>
    <w:p w14:paraId="3BDDCE99" w14:textId="77777777" w:rsidR="00DE6CBB" w:rsidRDefault="00000000">
      <w:pPr>
        <w:spacing w:line="360" w:lineRule="atLeast"/>
        <w:jc w:val="center"/>
        <w:rPr>
          <w:rFonts w:ascii="宋体"/>
          <w:b/>
          <w:sz w:val="28"/>
        </w:rPr>
      </w:pPr>
      <w:r>
        <w:rPr>
          <w:rFonts w:ascii="宋体" w:hint="eastAsia"/>
          <w:b/>
          <w:sz w:val="28"/>
        </w:rPr>
        <w:t>响应人单位情况表</w:t>
      </w:r>
    </w:p>
    <w:p w14:paraId="474B9122" w14:textId="77777777" w:rsidR="00DE6CBB" w:rsidRDefault="00DE6CBB">
      <w:pPr>
        <w:spacing w:line="360" w:lineRule="atLeast"/>
        <w:jc w:val="center"/>
        <w:rPr>
          <w:rFonts w:ascii="宋体"/>
          <w:b/>
          <w:sz w:val="30"/>
        </w:rPr>
      </w:pPr>
    </w:p>
    <w:p w14:paraId="390B9F1E" w14:textId="77777777" w:rsidR="00DE6CBB" w:rsidRDefault="00DE6CBB">
      <w:pPr>
        <w:spacing w:line="360" w:lineRule="atLeast"/>
        <w:rPr>
          <w:b/>
        </w:rPr>
      </w:pPr>
    </w:p>
    <w:p w14:paraId="0DE40C9B" w14:textId="77777777" w:rsidR="00DE6CBB" w:rsidRDefault="00000000">
      <w:pPr>
        <w:spacing w:after="240" w:line="360" w:lineRule="atLeast"/>
        <w:jc w:val="left"/>
        <w:rPr>
          <w:sz w:val="24"/>
        </w:rPr>
      </w:pPr>
      <w:r>
        <w:rPr>
          <w:rFonts w:hint="eastAsia"/>
          <w:sz w:val="24"/>
        </w:rPr>
        <w:t>响应人：</w:t>
      </w:r>
      <w:proofErr w:type="gramStart"/>
      <w:r>
        <w:rPr>
          <w:sz w:val="24"/>
        </w:rPr>
        <w:t>(</w:t>
      </w:r>
      <w:r>
        <w:rPr>
          <w:rFonts w:hint="eastAsia"/>
          <w:sz w:val="24"/>
        </w:rPr>
        <w:t>公章</w:t>
      </w:r>
      <w:r>
        <w:rPr>
          <w:sz w:val="24"/>
        </w:rPr>
        <w:t>)</w:t>
      </w:r>
      <w:proofErr w:type="gramEnd"/>
      <w:r>
        <w:rPr>
          <w:sz w:val="24"/>
        </w:rPr>
        <w:t xml:space="preserve">                                  </w:t>
      </w:r>
      <w:r>
        <w:rPr>
          <w:rFonts w:hint="eastAsia"/>
          <w:sz w:val="24"/>
        </w:rPr>
        <w:t>填表日期：</w:t>
      </w:r>
    </w:p>
    <w:tbl>
      <w:tblPr>
        <w:tblW w:w="0" w:type="auto"/>
        <w:tblInd w:w="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1575"/>
        <w:gridCol w:w="945"/>
        <w:gridCol w:w="630"/>
        <w:gridCol w:w="525"/>
        <w:gridCol w:w="945"/>
        <w:gridCol w:w="315"/>
        <w:gridCol w:w="840"/>
        <w:gridCol w:w="525"/>
        <w:gridCol w:w="945"/>
        <w:gridCol w:w="105"/>
        <w:gridCol w:w="2100"/>
      </w:tblGrid>
      <w:tr w:rsidR="00DE6CBB" w14:paraId="6FDD2555" w14:textId="77777777">
        <w:trPr>
          <w:cantSplit/>
          <w:trHeight w:val="400"/>
        </w:trPr>
        <w:tc>
          <w:tcPr>
            <w:tcW w:w="1575" w:type="dxa"/>
          </w:tcPr>
          <w:p w14:paraId="00C44D76" w14:textId="77777777" w:rsidR="00DE6CBB" w:rsidRDefault="00000000">
            <w:pPr>
              <w:spacing w:line="360" w:lineRule="atLeast"/>
              <w:jc w:val="center"/>
            </w:pPr>
            <w:r>
              <w:rPr>
                <w:rFonts w:hint="eastAsia"/>
              </w:rPr>
              <w:t>响应人单位名称</w:t>
            </w:r>
          </w:p>
        </w:tc>
        <w:tc>
          <w:tcPr>
            <w:tcW w:w="7875" w:type="dxa"/>
            <w:gridSpan w:val="10"/>
          </w:tcPr>
          <w:p w14:paraId="05DC4F5C" w14:textId="77777777" w:rsidR="00DE6CBB" w:rsidRDefault="00DE6CBB">
            <w:pPr>
              <w:spacing w:line="360" w:lineRule="atLeast"/>
              <w:jc w:val="center"/>
            </w:pPr>
          </w:p>
        </w:tc>
      </w:tr>
      <w:tr w:rsidR="00DE6CBB" w14:paraId="5CCC8BEE" w14:textId="77777777">
        <w:trPr>
          <w:cantSplit/>
          <w:trHeight w:val="400"/>
        </w:trPr>
        <w:tc>
          <w:tcPr>
            <w:tcW w:w="1575" w:type="dxa"/>
          </w:tcPr>
          <w:p w14:paraId="11EE19F6" w14:textId="77777777" w:rsidR="00DE6CBB" w:rsidRDefault="00000000">
            <w:pPr>
              <w:spacing w:line="360" w:lineRule="atLeast"/>
              <w:jc w:val="center"/>
            </w:pPr>
            <w:r>
              <w:rPr>
                <w:rFonts w:hint="eastAsia"/>
              </w:rPr>
              <w:t>详细地址</w:t>
            </w:r>
          </w:p>
        </w:tc>
        <w:tc>
          <w:tcPr>
            <w:tcW w:w="7875" w:type="dxa"/>
            <w:gridSpan w:val="10"/>
          </w:tcPr>
          <w:p w14:paraId="7666B221" w14:textId="77777777" w:rsidR="00DE6CBB" w:rsidRDefault="00DE6CBB">
            <w:pPr>
              <w:spacing w:line="360" w:lineRule="atLeast"/>
              <w:jc w:val="center"/>
            </w:pPr>
          </w:p>
        </w:tc>
      </w:tr>
      <w:tr w:rsidR="00DE6CBB" w14:paraId="624C086B" w14:textId="77777777">
        <w:trPr>
          <w:trHeight w:val="400"/>
        </w:trPr>
        <w:tc>
          <w:tcPr>
            <w:tcW w:w="1575" w:type="dxa"/>
          </w:tcPr>
          <w:p w14:paraId="2E2111B0" w14:textId="77777777" w:rsidR="00DE6CBB" w:rsidRDefault="00000000">
            <w:pPr>
              <w:spacing w:line="360" w:lineRule="atLeast"/>
              <w:jc w:val="center"/>
            </w:pPr>
            <w:r>
              <w:rPr>
                <w:rFonts w:hint="eastAsia"/>
              </w:rPr>
              <w:t>主管部门</w:t>
            </w:r>
          </w:p>
        </w:tc>
        <w:tc>
          <w:tcPr>
            <w:tcW w:w="1575" w:type="dxa"/>
            <w:gridSpan w:val="2"/>
          </w:tcPr>
          <w:p w14:paraId="45B059D0" w14:textId="77777777" w:rsidR="00DE6CBB" w:rsidRDefault="00DE6CBB">
            <w:pPr>
              <w:spacing w:line="360" w:lineRule="atLeast"/>
              <w:jc w:val="center"/>
            </w:pPr>
          </w:p>
        </w:tc>
        <w:tc>
          <w:tcPr>
            <w:tcW w:w="1470" w:type="dxa"/>
            <w:gridSpan w:val="2"/>
          </w:tcPr>
          <w:p w14:paraId="19726857" w14:textId="77777777" w:rsidR="00DE6CBB" w:rsidRDefault="00000000">
            <w:pPr>
              <w:spacing w:line="360" w:lineRule="atLeast"/>
              <w:jc w:val="center"/>
            </w:pPr>
            <w:r>
              <w:rPr>
                <w:rFonts w:hint="eastAsia"/>
              </w:rPr>
              <w:t>法人代表</w:t>
            </w:r>
          </w:p>
        </w:tc>
        <w:tc>
          <w:tcPr>
            <w:tcW w:w="1680" w:type="dxa"/>
            <w:gridSpan w:val="3"/>
          </w:tcPr>
          <w:p w14:paraId="55199B09" w14:textId="77777777" w:rsidR="00DE6CBB" w:rsidRDefault="00DE6CBB">
            <w:pPr>
              <w:spacing w:line="360" w:lineRule="atLeast"/>
              <w:jc w:val="center"/>
            </w:pPr>
          </w:p>
        </w:tc>
        <w:tc>
          <w:tcPr>
            <w:tcW w:w="945" w:type="dxa"/>
          </w:tcPr>
          <w:p w14:paraId="525D8268" w14:textId="77777777" w:rsidR="00DE6CBB" w:rsidRDefault="00000000">
            <w:pPr>
              <w:spacing w:line="360" w:lineRule="atLeast"/>
              <w:jc w:val="center"/>
            </w:pPr>
            <w:r>
              <w:rPr>
                <w:rFonts w:hint="eastAsia"/>
              </w:rPr>
              <w:t>职务</w:t>
            </w:r>
          </w:p>
        </w:tc>
        <w:tc>
          <w:tcPr>
            <w:tcW w:w="2205" w:type="dxa"/>
            <w:gridSpan w:val="2"/>
          </w:tcPr>
          <w:p w14:paraId="6860BD53" w14:textId="77777777" w:rsidR="00DE6CBB" w:rsidRDefault="00DE6CBB">
            <w:pPr>
              <w:spacing w:line="360" w:lineRule="atLeast"/>
              <w:jc w:val="center"/>
            </w:pPr>
          </w:p>
        </w:tc>
      </w:tr>
      <w:tr w:rsidR="00DE6CBB" w14:paraId="50F11824" w14:textId="77777777">
        <w:trPr>
          <w:trHeight w:val="400"/>
        </w:trPr>
        <w:tc>
          <w:tcPr>
            <w:tcW w:w="1575" w:type="dxa"/>
          </w:tcPr>
          <w:p w14:paraId="19EBE6F6" w14:textId="77777777" w:rsidR="00DE6CBB" w:rsidRDefault="00000000">
            <w:pPr>
              <w:spacing w:line="360" w:lineRule="atLeast"/>
              <w:jc w:val="center"/>
            </w:pPr>
            <w:r>
              <w:rPr>
                <w:rFonts w:hint="eastAsia"/>
              </w:rPr>
              <w:t>经济类型</w:t>
            </w:r>
          </w:p>
        </w:tc>
        <w:tc>
          <w:tcPr>
            <w:tcW w:w="1575" w:type="dxa"/>
            <w:gridSpan w:val="2"/>
          </w:tcPr>
          <w:p w14:paraId="0A082909" w14:textId="77777777" w:rsidR="00DE6CBB" w:rsidRDefault="00DE6CBB">
            <w:pPr>
              <w:spacing w:line="360" w:lineRule="atLeast"/>
              <w:jc w:val="center"/>
            </w:pPr>
          </w:p>
        </w:tc>
        <w:tc>
          <w:tcPr>
            <w:tcW w:w="1470" w:type="dxa"/>
            <w:gridSpan w:val="2"/>
          </w:tcPr>
          <w:p w14:paraId="761B048D" w14:textId="77777777" w:rsidR="00DE6CBB" w:rsidRDefault="00000000">
            <w:pPr>
              <w:spacing w:line="360" w:lineRule="atLeast"/>
              <w:jc w:val="center"/>
            </w:pPr>
            <w:r>
              <w:rPr>
                <w:rFonts w:hint="eastAsia"/>
              </w:rPr>
              <w:t>授权代表</w:t>
            </w:r>
          </w:p>
        </w:tc>
        <w:tc>
          <w:tcPr>
            <w:tcW w:w="1680" w:type="dxa"/>
            <w:gridSpan w:val="3"/>
          </w:tcPr>
          <w:p w14:paraId="058A7D9A" w14:textId="77777777" w:rsidR="00DE6CBB" w:rsidRDefault="00DE6CBB">
            <w:pPr>
              <w:spacing w:line="360" w:lineRule="atLeast"/>
              <w:jc w:val="center"/>
            </w:pPr>
          </w:p>
        </w:tc>
        <w:tc>
          <w:tcPr>
            <w:tcW w:w="945" w:type="dxa"/>
          </w:tcPr>
          <w:p w14:paraId="2D013179" w14:textId="77777777" w:rsidR="00DE6CBB" w:rsidRDefault="00000000">
            <w:pPr>
              <w:spacing w:line="360" w:lineRule="atLeast"/>
              <w:jc w:val="center"/>
            </w:pPr>
            <w:r>
              <w:rPr>
                <w:rFonts w:hint="eastAsia"/>
              </w:rPr>
              <w:t>职务</w:t>
            </w:r>
          </w:p>
        </w:tc>
        <w:tc>
          <w:tcPr>
            <w:tcW w:w="2205" w:type="dxa"/>
            <w:gridSpan w:val="2"/>
          </w:tcPr>
          <w:p w14:paraId="21D3AF19" w14:textId="77777777" w:rsidR="00DE6CBB" w:rsidRDefault="00DE6CBB">
            <w:pPr>
              <w:spacing w:line="360" w:lineRule="atLeast"/>
              <w:jc w:val="center"/>
            </w:pPr>
          </w:p>
        </w:tc>
      </w:tr>
      <w:tr w:rsidR="00DE6CBB" w14:paraId="442207CF" w14:textId="77777777">
        <w:trPr>
          <w:trHeight w:val="400"/>
        </w:trPr>
        <w:tc>
          <w:tcPr>
            <w:tcW w:w="1575" w:type="dxa"/>
          </w:tcPr>
          <w:p w14:paraId="4C37F08C" w14:textId="77777777" w:rsidR="00DE6CBB" w:rsidRDefault="00000000">
            <w:pPr>
              <w:spacing w:line="360" w:lineRule="atLeast"/>
              <w:jc w:val="center"/>
            </w:pPr>
            <w:r>
              <w:rPr>
                <w:rFonts w:hint="eastAsia"/>
              </w:rPr>
              <w:t>邮政编码</w:t>
            </w:r>
          </w:p>
        </w:tc>
        <w:tc>
          <w:tcPr>
            <w:tcW w:w="1575" w:type="dxa"/>
            <w:gridSpan w:val="2"/>
          </w:tcPr>
          <w:p w14:paraId="1914120A" w14:textId="77777777" w:rsidR="00DE6CBB" w:rsidRDefault="00DE6CBB">
            <w:pPr>
              <w:spacing w:line="360" w:lineRule="atLeast"/>
              <w:jc w:val="center"/>
            </w:pPr>
          </w:p>
        </w:tc>
        <w:tc>
          <w:tcPr>
            <w:tcW w:w="1470" w:type="dxa"/>
            <w:gridSpan w:val="2"/>
          </w:tcPr>
          <w:p w14:paraId="3204C1AE" w14:textId="77777777" w:rsidR="00DE6CBB" w:rsidRDefault="00000000">
            <w:pPr>
              <w:spacing w:line="360" w:lineRule="atLeast"/>
              <w:jc w:val="center"/>
            </w:pPr>
            <w:r>
              <w:rPr>
                <w:rFonts w:hint="eastAsia"/>
              </w:rPr>
              <w:t>电话</w:t>
            </w:r>
          </w:p>
        </w:tc>
        <w:tc>
          <w:tcPr>
            <w:tcW w:w="1680" w:type="dxa"/>
            <w:gridSpan w:val="3"/>
          </w:tcPr>
          <w:p w14:paraId="7B8704F4" w14:textId="77777777" w:rsidR="00DE6CBB" w:rsidRDefault="00DE6CBB">
            <w:pPr>
              <w:spacing w:line="360" w:lineRule="atLeast"/>
              <w:jc w:val="center"/>
            </w:pPr>
          </w:p>
        </w:tc>
        <w:tc>
          <w:tcPr>
            <w:tcW w:w="945" w:type="dxa"/>
          </w:tcPr>
          <w:p w14:paraId="05D5EF31" w14:textId="77777777" w:rsidR="00DE6CBB" w:rsidRDefault="00000000">
            <w:pPr>
              <w:spacing w:line="360" w:lineRule="atLeast"/>
              <w:jc w:val="center"/>
            </w:pPr>
            <w:r>
              <w:rPr>
                <w:rFonts w:hint="eastAsia"/>
              </w:rPr>
              <w:t>传真</w:t>
            </w:r>
          </w:p>
        </w:tc>
        <w:tc>
          <w:tcPr>
            <w:tcW w:w="2205" w:type="dxa"/>
            <w:gridSpan w:val="2"/>
          </w:tcPr>
          <w:p w14:paraId="7B45E9AA" w14:textId="77777777" w:rsidR="00DE6CBB" w:rsidRDefault="00DE6CBB">
            <w:pPr>
              <w:spacing w:line="360" w:lineRule="atLeast"/>
              <w:jc w:val="center"/>
            </w:pPr>
          </w:p>
        </w:tc>
      </w:tr>
      <w:tr w:rsidR="00DE6CBB" w14:paraId="2AB63365" w14:textId="77777777">
        <w:trPr>
          <w:cantSplit/>
          <w:trHeight w:val="1233"/>
        </w:trPr>
        <w:tc>
          <w:tcPr>
            <w:tcW w:w="1575" w:type="dxa"/>
          </w:tcPr>
          <w:p w14:paraId="68925D26" w14:textId="77777777" w:rsidR="00DE6CBB" w:rsidRDefault="00DE6CBB">
            <w:pPr>
              <w:spacing w:line="360" w:lineRule="atLeast"/>
              <w:jc w:val="center"/>
            </w:pPr>
          </w:p>
          <w:p w14:paraId="520C698C" w14:textId="77777777" w:rsidR="00DE6CBB" w:rsidRDefault="00000000">
            <w:pPr>
              <w:spacing w:line="360" w:lineRule="atLeast"/>
              <w:jc w:val="center"/>
            </w:pPr>
            <w:r>
              <w:rPr>
                <w:rFonts w:hint="eastAsia"/>
              </w:rPr>
              <w:t>单位简历</w:t>
            </w:r>
          </w:p>
          <w:p w14:paraId="413A0B88" w14:textId="77777777" w:rsidR="00DE6CBB" w:rsidRDefault="00000000">
            <w:pPr>
              <w:spacing w:line="360" w:lineRule="atLeast"/>
              <w:jc w:val="center"/>
            </w:pPr>
            <w:r>
              <w:rPr>
                <w:rFonts w:hint="eastAsia"/>
              </w:rPr>
              <w:t>及机构</w:t>
            </w:r>
          </w:p>
        </w:tc>
        <w:tc>
          <w:tcPr>
            <w:tcW w:w="7875" w:type="dxa"/>
            <w:gridSpan w:val="10"/>
          </w:tcPr>
          <w:p w14:paraId="6AD93AEB" w14:textId="77777777" w:rsidR="00DE6CBB" w:rsidRDefault="00DE6CBB">
            <w:pPr>
              <w:spacing w:line="360" w:lineRule="atLeast"/>
            </w:pPr>
          </w:p>
        </w:tc>
      </w:tr>
      <w:tr w:rsidR="00DE6CBB" w14:paraId="73F3CFB0" w14:textId="77777777">
        <w:trPr>
          <w:cantSplit/>
          <w:trHeight w:val="843"/>
        </w:trPr>
        <w:tc>
          <w:tcPr>
            <w:tcW w:w="1575" w:type="dxa"/>
            <w:tcBorders>
              <w:bottom w:val="nil"/>
            </w:tcBorders>
          </w:tcPr>
          <w:p w14:paraId="2ADE846E" w14:textId="77777777" w:rsidR="00DE6CBB" w:rsidRDefault="00000000">
            <w:pPr>
              <w:spacing w:line="360" w:lineRule="atLeast"/>
              <w:jc w:val="center"/>
            </w:pPr>
            <w:r>
              <w:rPr>
                <w:rFonts w:hint="eastAsia"/>
              </w:rPr>
              <w:t>单位优势</w:t>
            </w:r>
          </w:p>
          <w:p w14:paraId="358B4887" w14:textId="77777777" w:rsidR="00DE6CBB" w:rsidRDefault="00000000">
            <w:pPr>
              <w:spacing w:line="360" w:lineRule="atLeast"/>
              <w:jc w:val="center"/>
            </w:pPr>
            <w:r>
              <w:rPr>
                <w:rFonts w:hint="eastAsia"/>
              </w:rPr>
              <w:t>及特长</w:t>
            </w:r>
          </w:p>
        </w:tc>
        <w:tc>
          <w:tcPr>
            <w:tcW w:w="7875" w:type="dxa"/>
            <w:gridSpan w:val="10"/>
            <w:tcBorders>
              <w:bottom w:val="nil"/>
            </w:tcBorders>
          </w:tcPr>
          <w:p w14:paraId="3B6A3158" w14:textId="77777777" w:rsidR="00DE6CBB" w:rsidRDefault="00DE6CBB">
            <w:pPr>
              <w:spacing w:line="360" w:lineRule="atLeast"/>
            </w:pPr>
          </w:p>
        </w:tc>
      </w:tr>
      <w:tr w:rsidR="00DE6CBB" w14:paraId="3BD36DE0" w14:textId="77777777">
        <w:trPr>
          <w:cantSplit/>
          <w:trHeight w:val="400"/>
        </w:trPr>
        <w:tc>
          <w:tcPr>
            <w:tcW w:w="1575" w:type="dxa"/>
            <w:vMerge w:val="restart"/>
          </w:tcPr>
          <w:p w14:paraId="6B738128" w14:textId="77777777" w:rsidR="00DE6CBB" w:rsidRDefault="00DE6CBB">
            <w:pPr>
              <w:spacing w:line="360" w:lineRule="atLeast"/>
            </w:pPr>
          </w:p>
          <w:p w14:paraId="492EBCDD" w14:textId="77777777" w:rsidR="00DE6CBB" w:rsidRDefault="00000000">
            <w:pPr>
              <w:spacing w:line="360" w:lineRule="atLeast"/>
            </w:pPr>
            <w:r>
              <w:rPr>
                <w:rFonts w:hint="eastAsia"/>
              </w:rPr>
              <w:t>单</w:t>
            </w:r>
          </w:p>
          <w:p w14:paraId="21104254" w14:textId="77777777" w:rsidR="00DE6CBB" w:rsidRDefault="00000000">
            <w:pPr>
              <w:spacing w:line="360" w:lineRule="atLeast"/>
            </w:pPr>
            <w:r>
              <w:rPr>
                <w:rFonts w:hint="eastAsia"/>
              </w:rPr>
              <w:t>位</w:t>
            </w:r>
          </w:p>
          <w:p w14:paraId="07CD5468" w14:textId="77777777" w:rsidR="00DE6CBB" w:rsidRDefault="00000000">
            <w:pPr>
              <w:spacing w:line="360" w:lineRule="atLeast"/>
            </w:pPr>
            <w:r>
              <w:rPr>
                <w:rFonts w:hint="eastAsia"/>
              </w:rPr>
              <w:t>概</w:t>
            </w:r>
          </w:p>
          <w:p w14:paraId="6B2BBC9F" w14:textId="77777777" w:rsidR="00DE6CBB" w:rsidRDefault="00000000">
            <w:pPr>
              <w:spacing w:line="360" w:lineRule="atLeast"/>
            </w:pPr>
            <w:r>
              <w:rPr>
                <w:rFonts w:hint="eastAsia"/>
              </w:rPr>
              <w:t>况</w:t>
            </w:r>
          </w:p>
        </w:tc>
        <w:tc>
          <w:tcPr>
            <w:tcW w:w="945" w:type="dxa"/>
            <w:vMerge w:val="restart"/>
          </w:tcPr>
          <w:p w14:paraId="07F00B5D" w14:textId="77777777" w:rsidR="00DE6CBB" w:rsidRDefault="00000000">
            <w:pPr>
              <w:spacing w:line="360" w:lineRule="atLeast"/>
              <w:jc w:val="center"/>
            </w:pPr>
            <w:r>
              <w:rPr>
                <w:rFonts w:hint="eastAsia"/>
              </w:rPr>
              <w:t>职工</w:t>
            </w:r>
          </w:p>
          <w:p w14:paraId="1EF09BF8" w14:textId="77777777" w:rsidR="00DE6CBB" w:rsidRDefault="00000000">
            <w:pPr>
              <w:spacing w:line="360" w:lineRule="atLeast"/>
              <w:jc w:val="center"/>
            </w:pPr>
            <w:r>
              <w:rPr>
                <w:rFonts w:hint="eastAsia"/>
              </w:rPr>
              <w:t>总数</w:t>
            </w:r>
          </w:p>
        </w:tc>
        <w:tc>
          <w:tcPr>
            <w:tcW w:w="2415" w:type="dxa"/>
            <w:gridSpan w:val="4"/>
            <w:vMerge w:val="restart"/>
          </w:tcPr>
          <w:p w14:paraId="0F9C40E1" w14:textId="77777777" w:rsidR="00DE6CBB" w:rsidRDefault="00000000">
            <w:pPr>
              <w:spacing w:line="360" w:lineRule="atLeast"/>
              <w:jc w:val="right"/>
            </w:pPr>
            <w:r>
              <w:rPr>
                <w:rFonts w:hint="eastAsia"/>
              </w:rPr>
              <w:t>人</w:t>
            </w:r>
          </w:p>
        </w:tc>
        <w:tc>
          <w:tcPr>
            <w:tcW w:w="4515" w:type="dxa"/>
            <w:gridSpan w:val="5"/>
          </w:tcPr>
          <w:p w14:paraId="7871ABA9" w14:textId="77777777" w:rsidR="00DE6CBB" w:rsidRDefault="00000000">
            <w:pPr>
              <w:spacing w:line="360" w:lineRule="atLeast"/>
            </w:pPr>
            <w:r>
              <w:rPr>
                <w:rFonts w:hint="eastAsia"/>
              </w:rPr>
              <w:t>生产工人（如有）人</w:t>
            </w:r>
          </w:p>
        </w:tc>
      </w:tr>
      <w:tr w:rsidR="00DE6CBB" w14:paraId="7418F18B" w14:textId="77777777">
        <w:trPr>
          <w:cantSplit/>
          <w:trHeight w:val="400"/>
        </w:trPr>
        <w:tc>
          <w:tcPr>
            <w:tcW w:w="1575" w:type="dxa"/>
            <w:vMerge/>
          </w:tcPr>
          <w:p w14:paraId="392B1167" w14:textId="77777777" w:rsidR="00DE6CBB" w:rsidRDefault="00DE6CBB">
            <w:pPr>
              <w:spacing w:line="360" w:lineRule="atLeast"/>
            </w:pPr>
          </w:p>
        </w:tc>
        <w:tc>
          <w:tcPr>
            <w:tcW w:w="945" w:type="dxa"/>
            <w:vMerge/>
          </w:tcPr>
          <w:p w14:paraId="44476CE4" w14:textId="77777777" w:rsidR="00DE6CBB" w:rsidRDefault="00DE6CBB">
            <w:pPr>
              <w:spacing w:line="360" w:lineRule="atLeast"/>
              <w:jc w:val="center"/>
            </w:pPr>
          </w:p>
        </w:tc>
        <w:tc>
          <w:tcPr>
            <w:tcW w:w="2415" w:type="dxa"/>
            <w:gridSpan w:val="4"/>
            <w:vMerge/>
          </w:tcPr>
          <w:p w14:paraId="032943D1" w14:textId="77777777" w:rsidR="00DE6CBB" w:rsidRDefault="00DE6CBB">
            <w:pPr>
              <w:spacing w:line="360" w:lineRule="atLeast"/>
            </w:pPr>
          </w:p>
        </w:tc>
        <w:tc>
          <w:tcPr>
            <w:tcW w:w="4515" w:type="dxa"/>
            <w:gridSpan w:val="5"/>
          </w:tcPr>
          <w:p w14:paraId="611B6C5C" w14:textId="77777777" w:rsidR="00DE6CBB" w:rsidRDefault="00000000">
            <w:pPr>
              <w:spacing w:line="360" w:lineRule="atLeast"/>
            </w:pPr>
            <w:r>
              <w:rPr>
                <w:rFonts w:hint="eastAsia"/>
              </w:rPr>
              <w:t>技术人员（如有）人</w:t>
            </w:r>
          </w:p>
        </w:tc>
      </w:tr>
      <w:tr w:rsidR="00DE6CBB" w14:paraId="464B559B" w14:textId="77777777">
        <w:trPr>
          <w:cantSplit/>
          <w:trHeight w:val="90"/>
        </w:trPr>
        <w:tc>
          <w:tcPr>
            <w:tcW w:w="1575" w:type="dxa"/>
            <w:vMerge/>
          </w:tcPr>
          <w:p w14:paraId="7BF75675" w14:textId="77777777" w:rsidR="00DE6CBB" w:rsidRDefault="00DE6CBB">
            <w:pPr>
              <w:spacing w:line="360" w:lineRule="atLeast"/>
            </w:pPr>
          </w:p>
        </w:tc>
        <w:tc>
          <w:tcPr>
            <w:tcW w:w="945" w:type="dxa"/>
            <w:vMerge w:val="restart"/>
          </w:tcPr>
          <w:p w14:paraId="5ABCB52C" w14:textId="77777777" w:rsidR="00DE6CBB" w:rsidRDefault="00000000">
            <w:pPr>
              <w:spacing w:line="360" w:lineRule="atLeast"/>
              <w:jc w:val="center"/>
            </w:pPr>
            <w:r>
              <w:rPr>
                <w:rFonts w:hint="eastAsia"/>
              </w:rPr>
              <w:t>流动</w:t>
            </w:r>
          </w:p>
          <w:p w14:paraId="147F3DC4" w14:textId="77777777" w:rsidR="00DE6CBB" w:rsidRDefault="00000000">
            <w:pPr>
              <w:spacing w:line="360" w:lineRule="atLeast"/>
              <w:jc w:val="center"/>
            </w:pPr>
            <w:r>
              <w:rPr>
                <w:rFonts w:hint="eastAsia"/>
              </w:rPr>
              <w:t>资金</w:t>
            </w:r>
          </w:p>
        </w:tc>
        <w:tc>
          <w:tcPr>
            <w:tcW w:w="2415" w:type="dxa"/>
            <w:gridSpan w:val="4"/>
            <w:vMerge w:val="restart"/>
          </w:tcPr>
          <w:p w14:paraId="70714771" w14:textId="77777777" w:rsidR="00DE6CBB" w:rsidRDefault="00000000">
            <w:pPr>
              <w:spacing w:line="360" w:lineRule="atLeast"/>
              <w:jc w:val="right"/>
            </w:pPr>
            <w:r>
              <w:rPr>
                <w:rFonts w:hint="eastAsia"/>
              </w:rPr>
              <w:t>万元</w:t>
            </w:r>
          </w:p>
        </w:tc>
        <w:tc>
          <w:tcPr>
            <w:tcW w:w="840" w:type="dxa"/>
            <w:vMerge w:val="restart"/>
          </w:tcPr>
          <w:p w14:paraId="44CE9F94" w14:textId="77777777" w:rsidR="00DE6CBB" w:rsidRDefault="00000000">
            <w:pPr>
              <w:spacing w:line="360" w:lineRule="atLeast"/>
            </w:pPr>
            <w:r>
              <w:rPr>
                <w:rFonts w:hint="eastAsia"/>
              </w:rPr>
              <w:t>资金</w:t>
            </w:r>
          </w:p>
          <w:p w14:paraId="45CCCF66" w14:textId="77777777" w:rsidR="00DE6CBB" w:rsidRDefault="00000000">
            <w:pPr>
              <w:spacing w:line="360" w:lineRule="atLeast"/>
            </w:pPr>
            <w:r>
              <w:rPr>
                <w:rFonts w:hint="eastAsia"/>
              </w:rPr>
              <w:t>来源</w:t>
            </w:r>
          </w:p>
        </w:tc>
        <w:tc>
          <w:tcPr>
            <w:tcW w:w="1575" w:type="dxa"/>
            <w:gridSpan w:val="3"/>
          </w:tcPr>
          <w:p w14:paraId="5D3D65B4" w14:textId="77777777" w:rsidR="00DE6CBB" w:rsidRDefault="00000000">
            <w:pPr>
              <w:spacing w:line="360" w:lineRule="atLeast"/>
            </w:pPr>
            <w:r>
              <w:rPr>
                <w:rFonts w:hint="eastAsia"/>
              </w:rPr>
              <w:t>自有资金</w:t>
            </w:r>
          </w:p>
        </w:tc>
        <w:tc>
          <w:tcPr>
            <w:tcW w:w="2100" w:type="dxa"/>
          </w:tcPr>
          <w:p w14:paraId="17738894" w14:textId="77777777" w:rsidR="00DE6CBB" w:rsidRDefault="00000000">
            <w:pPr>
              <w:spacing w:line="360" w:lineRule="atLeast"/>
              <w:jc w:val="right"/>
            </w:pPr>
            <w:r>
              <w:rPr>
                <w:rFonts w:hint="eastAsia"/>
              </w:rPr>
              <w:t>万元</w:t>
            </w:r>
          </w:p>
        </w:tc>
      </w:tr>
      <w:tr w:rsidR="00DE6CBB" w14:paraId="47D1C5F4" w14:textId="77777777">
        <w:trPr>
          <w:cantSplit/>
          <w:trHeight w:val="400"/>
        </w:trPr>
        <w:tc>
          <w:tcPr>
            <w:tcW w:w="1575" w:type="dxa"/>
            <w:vMerge/>
          </w:tcPr>
          <w:p w14:paraId="531FEBDB" w14:textId="77777777" w:rsidR="00DE6CBB" w:rsidRDefault="00DE6CBB">
            <w:pPr>
              <w:spacing w:line="360" w:lineRule="atLeast"/>
            </w:pPr>
          </w:p>
        </w:tc>
        <w:tc>
          <w:tcPr>
            <w:tcW w:w="945" w:type="dxa"/>
            <w:vMerge/>
            <w:tcBorders>
              <w:bottom w:val="nil"/>
            </w:tcBorders>
          </w:tcPr>
          <w:p w14:paraId="0AA81484" w14:textId="77777777" w:rsidR="00DE6CBB" w:rsidRDefault="00DE6CBB">
            <w:pPr>
              <w:spacing w:line="360" w:lineRule="atLeast"/>
              <w:jc w:val="center"/>
            </w:pPr>
          </w:p>
        </w:tc>
        <w:tc>
          <w:tcPr>
            <w:tcW w:w="2415" w:type="dxa"/>
            <w:gridSpan w:val="4"/>
            <w:vMerge/>
            <w:tcBorders>
              <w:bottom w:val="nil"/>
            </w:tcBorders>
          </w:tcPr>
          <w:p w14:paraId="6D27CB44" w14:textId="77777777" w:rsidR="00DE6CBB" w:rsidRDefault="00DE6CBB">
            <w:pPr>
              <w:spacing w:line="360" w:lineRule="atLeast"/>
            </w:pPr>
          </w:p>
        </w:tc>
        <w:tc>
          <w:tcPr>
            <w:tcW w:w="840" w:type="dxa"/>
            <w:vMerge/>
            <w:tcBorders>
              <w:bottom w:val="nil"/>
            </w:tcBorders>
          </w:tcPr>
          <w:p w14:paraId="2AADDC33" w14:textId="77777777" w:rsidR="00DE6CBB" w:rsidRDefault="00DE6CBB">
            <w:pPr>
              <w:spacing w:line="360" w:lineRule="atLeast"/>
            </w:pPr>
          </w:p>
        </w:tc>
        <w:tc>
          <w:tcPr>
            <w:tcW w:w="1575" w:type="dxa"/>
            <w:gridSpan w:val="3"/>
            <w:tcBorders>
              <w:bottom w:val="nil"/>
            </w:tcBorders>
          </w:tcPr>
          <w:p w14:paraId="6AE56AF7" w14:textId="77777777" w:rsidR="00DE6CBB" w:rsidRDefault="00000000">
            <w:pPr>
              <w:spacing w:line="360" w:lineRule="atLeast"/>
            </w:pPr>
            <w:r>
              <w:rPr>
                <w:rFonts w:hint="eastAsia"/>
              </w:rPr>
              <w:t>银行贷款</w:t>
            </w:r>
          </w:p>
        </w:tc>
        <w:tc>
          <w:tcPr>
            <w:tcW w:w="2100" w:type="dxa"/>
            <w:tcBorders>
              <w:bottom w:val="nil"/>
            </w:tcBorders>
          </w:tcPr>
          <w:p w14:paraId="7E4568C8" w14:textId="77777777" w:rsidR="00DE6CBB" w:rsidRDefault="00000000">
            <w:pPr>
              <w:spacing w:line="360" w:lineRule="atLeast"/>
              <w:jc w:val="right"/>
            </w:pPr>
            <w:r>
              <w:rPr>
                <w:rFonts w:hint="eastAsia"/>
              </w:rPr>
              <w:t>万元</w:t>
            </w:r>
          </w:p>
        </w:tc>
      </w:tr>
      <w:tr w:rsidR="00DE6CBB" w14:paraId="533F5639" w14:textId="77777777">
        <w:trPr>
          <w:cantSplit/>
          <w:trHeight w:val="400"/>
        </w:trPr>
        <w:tc>
          <w:tcPr>
            <w:tcW w:w="1575" w:type="dxa"/>
            <w:vMerge/>
          </w:tcPr>
          <w:p w14:paraId="55A400E0" w14:textId="77777777" w:rsidR="00DE6CBB" w:rsidRDefault="00DE6CBB">
            <w:pPr>
              <w:spacing w:line="360" w:lineRule="atLeast"/>
            </w:pPr>
          </w:p>
        </w:tc>
        <w:tc>
          <w:tcPr>
            <w:tcW w:w="945" w:type="dxa"/>
            <w:vMerge w:val="restart"/>
          </w:tcPr>
          <w:p w14:paraId="0FC2660C" w14:textId="77777777" w:rsidR="00DE6CBB" w:rsidRDefault="00000000">
            <w:pPr>
              <w:spacing w:line="360" w:lineRule="atLeast"/>
              <w:jc w:val="center"/>
            </w:pPr>
            <w:r>
              <w:rPr>
                <w:rFonts w:hint="eastAsia"/>
              </w:rPr>
              <w:t>固定</w:t>
            </w:r>
          </w:p>
          <w:p w14:paraId="2FD19794" w14:textId="77777777" w:rsidR="00DE6CBB" w:rsidRDefault="00000000">
            <w:pPr>
              <w:spacing w:line="360" w:lineRule="atLeast"/>
              <w:jc w:val="center"/>
            </w:pPr>
            <w:r>
              <w:rPr>
                <w:rFonts w:hint="eastAsia"/>
              </w:rPr>
              <w:t>资产</w:t>
            </w:r>
          </w:p>
        </w:tc>
        <w:tc>
          <w:tcPr>
            <w:tcW w:w="2415" w:type="dxa"/>
            <w:gridSpan w:val="4"/>
          </w:tcPr>
          <w:p w14:paraId="16B0CB9B" w14:textId="77777777" w:rsidR="00DE6CBB" w:rsidRDefault="00000000">
            <w:pPr>
              <w:spacing w:line="360" w:lineRule="atLeast"/>
            </w:pPr>
            <w:r>
              <w:rPr>
                <w:rFonts w:hint="eastAsia"/>
              </w:rPr>
              <w:t>原值万元</w:t>
            </w:r>
          </w:p>
        </w:tc>
        <w:tc>
          <w:tcPr>
            <w:tcW w:w="840" w:type="dxa"/>
            <w:vMerge w:val="restart"/>
          </w:tcPr>
          <w:p w14:paraId="177FADB0" w14:textId="77777777" w:rsidR="00DE6CBB" w:rsidRDefault="00000000">
            <w:pPr>
              <w:spacing w:line="360" w:lineRule="atLeast"/>
            </w:pPr>
            <w:r>
              <w:rPr>
                <w:rFonts w:hint="eastAsia"/>
              </w:rPr>
              <w:t>资金</w:t>
            </w:r>
          </w:p>
          <w:p w14:paraId="1836EB24" w14:textId="77777777" w:rsidR="00DE6CBB" w:rsidRDefault="00000000">
            <w:pPr>
              <w:spacing w:line="360" w:lineRule="atLeast"/>
            </w:pPr>
            <w:r>
              <w:rPr>
                <w:rFonts w:hint="eastAsia"/>
              </w:rPr>
              <w:t>性质</w:t>
            </w:r>
          </w:p>
        </w:tc>
        <w:tc>
          <w:tcPr>
            <w:tcW w:w="1575" w:type="dxa"/>
            <w:gridSpan w:val="3"/>
          </w:tcPr>
          <w:p w14:paraId="0DE79262" w14:textId="77777777" w:rsidR="00DE6CBB" w:rsidRDefault="00000000">
            <w:pPr>
              <w:spacing w:line="360" w:lineRule="atLeast"/>
            </w:pPr>
            <w:r>
              <w:rPr>
                <w:rFonts w:hint="eastAsia"/>
              </w:rPr>
              <w:t>生产性</w:t>
            </w:r>
          </w:p>
        </w:tc>
        <w:tc>
          <w:tcPr>
            <w:tcW w:w="2100" w:type="dxa"/>
          </w:tcPr>
          <w:p w14:paraId="07E765F6" w14:textId="77777777" w:rsidR="00DE6CBB" w:rsidRDefault="00000000">
            <w:pPr>
              <w:spacing w:line="360" w:lineRule="atLeast"/>
              <w:jc w:val="right"/>
            </w:pPr>
            <w:r>
              <w:rPr>
                <w:rFonts w:hint="eastAsia"/>
              </w:rPr>
              <w:t>万元</w:t>
            </w:r>
          </w:p>
        </w:tc>
      </w:tr>
      <w:tr w:rsidR="00DE6CBB" w14:paraId="781FB6F2" w14:textId="77777777">
        <w:trPr>
          <w:cantSplit/>
          <w:trHeight w:val="538"/>
        </w:trPr>
        <w:tc>
          <w:tcPr>
            <w:tcW w:w="1575" w:type="dxa"/>
            <w:vMerge/>
          </w:tcPr>
          <w:p w14:paraId="3FDBA9F7" w14:textId="77777777" w:rsidR="00DE6CBB" w:rsidRDefault="00DE6CBB">
            <w:pPr>
              <w:spacing w:line="360" w:lineRule="atLeast"/>
            </w:pPr>
          </w:p>
        </w:tc>
        <w:tc>
          <w:tcPr>
            <w:tcW w:w="945" w:type="dxa"/>
            <w:vMerge/>
            <w:tcBorders>
              <w:bottom w:val="nil"/>
            </w:tcBorders>
          </w:tcPr>
          <w:p w14:paraId="691439BA" w14:textId="77777777" w:rsidR="00DE6CBB" w:rsidRDefault="00DE6CBB">
            <w:pPr>
              <w:spacing w:line="360" w:lineRule="atLeast"/>
              <w:jc w:val="center"/>
            </w:pPr>
          </w:p>
        </w:tc>
        <w:tc>
          <w:tcPr>
            <w:tcW w:w="2415" w:type="dxa"/>
            <w:gridSpan w:val="4"/>
            <w:tcBorders>
              <w:bottom w:val="nil"/>
            </w:tcBorders>
          </w:tcPr>
          <w:p w14:paraId="47F77BF9" w14:textId="77777777" w:rsidR="00DE6CBB" w:rsidRDefault="00000000">
            <w:pPr>
              <w:spacing w:line="360" w:lineRule="atLeast"/>
            </w:pPr>
            <w:r>
              <w:rPr>
                <w:rFonts w:hint="eastAsia"/>
              </w:rPr>
              <w:t>净值万元</w:t>
            </w:r>
          </w:p>
        </w:tc>
        <w:tc>
          <w:tcPr>
            <w:tcW w:w="840" w:type="dxa"/>
            <w:vMerge/>
            <w:tcBorders>
              <w:bottom w:val="nil"/>
            </w:tcBorders>
          </w:tcPr>
          <w:p w14:paraId="7C5BCC68" w14:textId="77777777" w:rsidR="00DE6CBB" w:rsidRDefault="00DE6CBB">
            <w:pPr>
              <w:spacing w:line="360" w:lineRule="atLeast"/>
            </w:pPr>
          </w:p>
        </w:tc>
        <w:tc>
          <w:tcPr>
            <w:tcW w:w="1575" w:type="dxa"/>
            <w:gridSpan w:val="3"/>
            <w:tcBorders>
              <w:bottom w:val="nil"/>
            </w:tcBorders>
          </w:tcPr>
          <w:p w14:paraId="68BDA086" w14:textId="77777777" w:rsidR="00DE6CBB" w:rsidRDefault="00000000">
            <w:pPr>
              <w:spacing w:line="360" w:lineRule="atLeast"/>
            </w:pPr>
            <w:r>
              <w:rPr>
                <w:rFonts w:hint="eastAsia"/>
              </w:rPr>
              <w:t>非生产性</w:t>
            </w:r>
          </w:p>
        </w:tc>
        <w:tc>
          <w:tcPr>
            <w:tcW w:w="2100" w:type="dxa"/>
            <w:tcBorders>
              <w:bottom w:val="nil"/>
            </w:tcBorders>
          </w:tcPr>
          <w:p w14:paraId="4DC42080" w14:textId="77777777" w:rsidR="00DE6CBB" w:rsidRDefault="00000000">
            <w:pPr>
              <w:spacing w:line="360" w:lineRule="atLeast"/>
              <w:jc w:val="right"/>
            </w:pPr>
            <w:r>
              <w:rPr>
                <w:rFonts w:hint="eastAsia"/>
              </w:rPr>
              <w:t>万元</w:t>
            </w:r>
          </w:p>
        </w:tc>
      </w:tr>
      <w:tr w:rsidR="00DE6CBB" w14:paraId="70A230B8" w14:textId="77777777">
        <w:trPr>
          <w:cantSplit/>
          <w:trHeight w:val="400"/>
        </w:trPr>
        <w:tc>
          <w:tcPr>
            <w:tcW w:w="1575" w:type="dxa"/>
            <w:vMerge w:val="restart"/>
            <w:tcBorders>
              <w:top w:val="nil"/>
              <w:bottom w:val="nil"/>
              <w:right w:val="nil"/>
            </w:tcBorders>
          </w:tcPr>
          <w:p w14:paraId="73BA6A0E" w14:textId="77777777" w:rsidR="00DE6CBB" w:rsidRDefault="00DE6CBB">
            <w:pPr>
              <w:pBdr>
                <w:top w:val="single" w:sz="6" w:space="1" w:color="auto"/>
              </w:pBdr>
              <w:spacing w:line="360" w:lineRule="atLeast"/>
              <w:jc w:val="center"/>
            </w:pPr>
          </w:p>
          <w:p w14:paraId="51839CF0" w14:textId="77777777" w:rsidR="00DE6CBB" w:rsidRDefault="00000000">
            <w:pPr>
              <w:pBdr>
                <w:top w:val="single" w:sz="6" w:space="1" w:color="auto"/>
              </w:pBdr>
              <w:spacing w:line="360" w:lineRule="atLeast"/>
              <w:jc w:val="center"/>
            </w:pPr>
            <w:r>
              <w:rPr>
                <w:rFonts w:hint="eastAsia"/>
              </w:rPr>
              <w:t>企业财</w:t>
            </w:r>
            <w:r>
              <w:rPr>
                <w:rFonts w:hint="eastAsia"/>
              </w:rPr>
              <w:t xml:space="preserve">    </w:t>
            </w:r>
          </w:p>
          <w:p w14:paraId="412874C9" w14:textId="77777777" w:rsidR="00DE6CBB" w:rsidRDefault="00000000">
            <w:pPr>
              <w:pBdr>
                <w:top w:val="single" w:sz="6" w:space="1" w:color="auto"/>
              </w:pBdr>
              <w:spacing w:line="360" w:lineRule="atLeast"/>
              <w:jc w:val="center"/>
            </w:pPr>
            <w:r>
              <w:rPr>
                <w:rFonts w:hint="eastAsia"/>
              </w:rPr>
              <w:t>务状况</w:t>
            </w:r>
          </w:p>
        </w:tc>
        <w:tc>
          <w:tcPr>
            <w:tcW w:w="945" w:type="dxa"/>
            <w:tcBorders>
              <w:left w:val="single" w:sz="6" w:space="0" w:color="000000"/>
              <w:bottom w:val="single" w:sz="6" w:space="0" w:color="000000"/>
            </w:tcBorders>
          </w:tcPr>
          <w:p w14:paraId="48151571" w14:textId="77777777" w:rsidR="00DE6CBB" w:rsidRDefault="00DE6CBB">
            <w:pPr>
              <w:spacing w:line="360" w:lineRule="atLeast"/>
              <w:jc w:val="center"/>
            </w:pPr>
          </w:p>
        </w:tc>
        <w:tc>
          <w:tcPr>
            <w:tcW w:w="1155" w:type="dxa"/>
            <w:gridSpan w:val="2"/>
          </w:tcPr>
          <w:p w14:paraId="6BE46265" w14:textId="77777777" w:rsidR="00DE6CBB" w:rsidRDefault="00000000">
            <w:pPr>
              <w:spacing w:line="360" w:lineRule="atLeast"/>
              <w:jc w:val="center"/>
            </w:pPr>
            <w:r>
              <w:rPr>
                <w:rFonts w:hint="eastAsia"/>
              </w:rPr>
              <w:t>收入总额</w:t>
            </w:r>
          </w:p>
        </w:tc>
        <w:tc>
          <w:tcPr>
            <w:tcW w:w="2100" w:type="dxa"/>
            <w:gridSpan w:val="3"/>
          </w:tcPr>
          <w:p w14:paraId="339FAE6F" w14:textId="77777777" w:rsidR="00DE6CBB" w:rsidRDefault="00000000">
            <w:pPr>
              <w:spacing w:line="360" w:lineRule="atLeast"/>
              <w:jc w:val="center"/>
            </w:pPr>
            <w:r>
              <w:rPr>
                <w:rFonts w:hint="eastAsia"/>
              </w:rPr>
              <w:t>利润总额</w:t>
            </w:r>
          </w:p>
        </w:tc>
        <w:tc>
          <w:tcPr>
            <w:tcW w:w="1575" w:type="dxa"/>
            <w:gridSpan w:val="3"/>
          </w:tcPr>
          <w:p w14:paraId="0FF3A7FA" w14:textId="77777777" w:rsidR="00DE6CBB" w:rsidRDefault="00000000">
            <w:pPr>
              <w:spacing w:line="360" w:lineRule="atLeast"/>
              <w:jc w:val="center"/>
            </w:pPr>
            <w:r>
              <w:rPr>
                <w:rFonts w:hint="eastAsia"/>
              </w:rPr>
              <w:t>税后利润</w:t>
            </w:r>
          </w:p>
        </w:tc>
        <w:tc>
          <w:tcPr>
            <w:tcW w:w="2100" w:type="dxa"/>
          </w:tcPr>
          <w:p w14:paraId="117FD885" w14:textId="77777777" w:rsidR="00DE6CBB" w:rsidRDefault="00000000">
            <w:pPr>
              <w:spacing w:line="360" w:lineRule="atLeast"/>
              <w:jc w:val="center"/>
            </w:pPr>
            <w:r>
              <w:rPr>
                <w:rFonts w:hint="eastAsia"/>
              </w:rPr>
              <w:t>负债总额</w:t>
            </w:r>
          </w:p>
        </w:tc>
      </w:tr>
      <w:tr w:rsidR="00DE6CBB" w14:paraId="450742EF" w14:textId="77777777">
        <w:trPr>
          <w:cantSplit/>
          <w:trHeight w:val="400"/>
        </w:trPr>
        <w:tc>
          <w:tcPr>
            <w:tcW w:w="1575" w:type="dxa"/>
            <w:vMerge/>
            <w:tcBorders>
              <w:top w:val="nil"/>
              <w:bottom w:val="nil"/>
              <w:right w:val="nil"/>
            </w:tcBorders>
          </w:tcPr>
          <w:p w14:paraId="1933EAD9" w14:textId="77777777" w:rsidR="00DE6CBB" w:rsidRDefault="00DE6CBB">
            <w:pPr>
              <w:spacing w:line="360" w:lineRule="atLeast"/>
            </w:pPr>
          </w:p>
        </w:tc>
        <w:tc>
          <w:tcPr>
            <w:tcW w:w="945" w:type="dxa"/>
            <w:tcBorders>
              <w:top w:val="single" w:sz="6" w:space="0" w:color="000000"/>
              <w:left w:val="single" w:sz="6" w:space="0" w:color="000000"/>
            </w:tcBorders>
          </w:tcPr>
          <w:p w14:paraId="77C53ECD" w14:textId="77777777" w:rsidR="00DE6CBB" w:rsidRDefault="00000000">
            <w:pPr>
              <w:spacing w:line="360" w:lineRule="atLeast"/>
              <w:jc w:val="center"/>
            </w:pPr>
            <w:r>
              <w:rPr>
                <w:rFonts w:hint="eastAsia"/>
              </w:rPr>
              <w:t>2023</w:t>
            </w:r>
            <w:r>
              <w:rPr>
                <w:rFonts w:hint="eastAsia"/>
              </w:rPr>
              <w:t>年</w:t>
            </w:r>
          </w:p>
        </w:tc>
        <w:tc>
          <w:tcPr>
            <w:tcW w:w="1155" w:type="dxa"/>
            <w:gridSpan w:val="2"/>
          </w:tcPr>
          <w:p w14:paraId="6507329C" w14:textId="77777777" w:rsidR="00DE6CBB" w:rsidRDefault="00DE6CBB">
            <w:pPr>
              <w:spacing w:line="360" w:lineRule="atLeast"/>
            </w:pPr>
          </w:p>
        </w:tc>
        <w:tc>
          <w:tcPr>
            <w:tcW w:w="2100" w:type="dxa"/>
            <w:gridSpan w:val="3"/>
          </w:tcPr>
          <w:p w14:paraId="602D797D" w14:textId="77777777" w:rsidR="00DE6CBB" w:rsidRDefault="00DE6CBB">
            <w:pPr>
              <w:spacing w:line="360" w:lineRule="atLeast"/>
            </w:pPr>
          </w:p>
        </w:tc>
        <w:tc>
          <w:tcPr>
            <w:tcW w:w="1575" w:type="dxa"/>
            <w:gridSpan w:val="3"/>
          </w:tcPr>
          <w:p w14:paraId="4B9AA30D" w14:textId="77777777" w:rsidR="00DE6CBB" w:rsidRDefault="00DE6CBB">
            <w:pPr>
              <w:spacing w:line="360" w:lineRule="atLeast"/>
            </w:pPr>
          </w:p>
        </w:tc>
        <w:tc>
          <w:tcPr>
            <w:tcW w:w="2100" w:type="dxa"/>
          </w:tcPr>
          <w:p w14:paraId="066E001E" w14:textId="77777777" w:rsidR="00DE6CBB" w:rsidRDefault="00DE6CBB">
            <w:pPr>
              <w:spacing w:line="360" w:lineRule="atLeast"/>
            </w:pPr>
          </w:p>
        </w:tc>
      </w:tr>
      <w:tr w:rsidR="00DE6CBB" w14:paraId="37D3B581" w14:textId="77777777">
        <w:trPr>
          <w:cantSplit/>
          <w:trHeight w:val="400"/>
        </w:trPr>
        <w:tc>
          <w:tcPr>
            <w:tcW w:w="1575" w:type="dxa"/>
            <w:vMerge/>
            <w:tcBorders>
              <w:top w:val="nil"/>
              <w:bottom w:val="nil"/>
            </w:tcBorders>
          </w:tcPr>
          <w:p w14:paraId="429FA1F7" w14:textId="77777777" w:rsidR="00DE6CBB" w:rsidRDefault="00DE6CBB">
            <w:pPr>
              <w:spacing w:line="360" w:lineRule="atLeast"/>
            </w:pPr>
          </w:p>
        </w:tc>
        <w:tc>
          <w:tcPr>
            <w:tcW w:w="945" w:type="dxa"/>
            <w:tcBorders>
              <w:bottom w:val="single" w:sz="6" w:space="0" w:color="000000"/>
            </w:tcBorders>
          </w:tcPr>
          <w:p w14:paraId="01156417" w14:textId="77777777" w:rsidR="00DE6CBB" w:rsidRDefault="00000000">
            <w:pPr>
              <w:spacing w:line="360" w:lineRule="atLeast"/>
              <w:jc w:val="center"/>
            </w:pPr>
            <w:r>
              <w:rPr>
                <w:rFonts w:hint="eastAsia"/>
              </w:rPr>
              <w:t>2024</w:t>
            </w:r>
            <w:r>
              <w:rPr>
                <w:rFonts w:hint="eastAsia"/>
              </w:rPr>
              <w:t>年</w:t>
            </w:r>
          </w:p>
        </w:tc>
        <w:tc>
          <w:tcPr>
            <w:tcW w:w="1155" w:type="dxa"/>
            <w:gridSpan w:val="2"/>
            <w:tcBorders>
              <w:bottom w:val="single" w:sz="6" w:space="0" w:color="000000"/>
            </w:tcBorders>
          </w:tcPr>
          <w:p w14:paraId="2CAD744A" w14:textId="77777777" w:rsidR="00DE6CBB" w:rsidRDefault="00DE6CBB">
            <w:pPr>
              <w:spacing w:line="360" w:lineRule="atLeast"/>
            </w:pPr>
          </w:p>
        </w:tc>
        <w:tc>
          <w:tcPr>
            <w:tcW w:w="2100" w:type="dxa"/>
            <w:gridSpan w:val="3"/>
            <w:tcBorders>
              <w:bottom w:val="single" w:sz="6" w:space="0" w:color="000000"/>
            </w:tcBorders>
          </w:tcPr>
          <w:p w14:paraId="1552FBA0" w14:textId="77777777" w:rsidR="00DE6CBB" w:rsidRDefault="00DE6CBB">
            <w:pPr>
              <w:spacing w:line="360" w:lineRule="atLeast"/>
            </w:pPr>
          </w:p>
        </w:tc>
        <w:tc>
          <w:tcPr>
            <w:tcW w:w="1575" w:type="dxa"/>
            <w:gridSpan w:val="3"/>
            <w:tcBorders>
              <w:bottom w:val="single" w:sz="6" w:space="0" w:color="000000"/>
            </w:tcBorders>
          </w:tcPr>
          <w:p w14:paraId="2B8BE5B5" w14:textId="77777777" w:rsidR="00DE6CBB" w:rsidRDefault="00DE6CBB">
            <w:pPr>
              <w:spacing w:line="360" w:lineRule="atLeast"/>
            </w:pPr>
          </w:p>
        </w:tc>
        <w:tc>
          <w:tcPr>
            <w:tcW w:w="2100" w:type="dxa"/>
            <w:tcBorders>
              <w:bottom w:val="single" w:sz="6" w:space="0" w:color="000000"/>
            </w:tcBorders>
          </w:tcPr>
          <w:p w14:paraId="30F811E8" w14:textId="77777777" w:rsidR="00DE6CBB" w:rsidRDefault="00DE6CBB">
            <w:pPr>
              <w:spacing w:line="360" w:lineRule="atLeast"/>
            </w:pPr>
          </w:p>
        </w:tc>
      </w:tr>
      <w:tr w:rsidR="00DE6CBB" w14:paraId="5520E62E" w14:textId="77777777">
        <w:trPr>
          <w:cantSplit/>
          <w:trHeight w:val="400"/>
        </w:trPr>
        <w:tc>
          <w:tcPr>
            <w:tcW w:w="1575" w:type="dxa"/>
            <w:vMerge/>
            <w:tcBorders>
              <w:top w:val="nil"/>
              <w:bottom w:val="single" w:sz="6" w:space="0" w:color="000000"/>
            </w:tcBorders>
          </w:tcPr>
          <w:p w14:paraId="4FE6EB3E" w14:textId="77777777" w:rsidR="00DE6CBB" w:rsidRDefault="00DE6CBB">
            <w:pPr>
              <w:spacing w:line="360" w:lineRule="atLeast"/>
            </w:pPr>
          </w:p>
        </w:tc>
        <w:tc>
          <w:tcPr>
            <w:tcW w:w="945" w:type="dxa"/>
            <w:tcBorders>
              <w:bottom w:val="single" w:sz="6" w:space="0" w:color="000000"/>
            </w:tcBorders>
          </w:tcPr>
          <w:p w14:paraId="68DB95B8" w14:textId="77777777" w:rsidR="00DE6CBB" w:rsidRDefault="00000000">
            <w:pPr>
              <w:spacing w:line="360" w:lineRule="atLeast"/>
              <w:jc w:val="center"/>
            </w:pPr>
            <w:r>
              <w:rPr>
                <w:rFonts w:hint="eastAsia"/>
              </w:rPr>
              <w:t>20</w:t>
            </w:r>
            <w:r>
              <w:t>2</w:t>
            </w:r>
            <w:r>
              <w:rPr>
                <w:rFonts w:hint="eastAsia"/>
              </w:rPr>
              <w:t>5</w:t>
            </w:r>
            <w:r>
              <w:rPr>
                <w:rFonts w:hint="eastAsia"/>
              </w:rPr>
              <w:t>年</w:t>
            </w:r>
          </w:p>
        </w:tc>
        <w:tc>
          <w:tcPr>
            <w:tcW w:w="1155" w:type="dxa"/>
            <w:gridSpan w:val="2"/>
            <w:tcBorders>
              <w:bottom w:val="single" w:sz="6" w:space="0" w:color="000000"/>
            </w:tcBorders>
          </w:tcPr>
          <w:p w14:paraId="4B0B98C6" w14:textId="77777777" w:rsidR="00DE6CBB" w:rsidRDefault="00DE6CBB">
            <w:pPr>
              <w:spacing w:line="360" w:lineRule="atLeast"/>
            </w:pPr>
          </w:p>
        </w:tc>
        <w:tc>
          <w:tcPr>
            <w:tcW w:w="2100" w:type="dxa"/>
            <w:gridSpan w:val="3"/>
            <w:tcBorders>
              <w:bottom w:val="single" w:sz="6" w:space="0" w:color="000000"/>
            </w:tcBorders>
          </w:tcPr>
          <w:p w14:paraId="16F0B11C" w14:textId="77777777" w:rsidR="00DE6CBB" w:rsidRDefault="00DE6CBB">
            <w:pPr>
              <w:spacing w:line="360" w:lineRule="atLeast"/>
            </w:pPr>
          </w:p>
        </w:tc>
        <w:tc>
          <w:tcPr>
            <w:tcW w:w="1575" w:type="dxa"/>
            <w:gridSpan w:val="3"/>
            <w:tcBorders>
              <w:bottom w:val="single" w:sz="6" w:space="0" w:color="000000"/>
            </w:tcBorders>
          </w:tcPr>
          <w:p w14:paraId="2AC73619" w14:textId="77777777" w:rsidR="00DE6CBB" w:rsidRDefault="00DE6CBB">
            <w:pPr>
              <w:spacing w:line="360" w:lineRule="atLeast"/>
            </w:pPr>
          </w:p>
        </w:tc>
        <w:tc>
          <w:tcPr>
            <w:tcW w:w="2100" w:type="dxa"/>
            <w:tcBorders>
              <w:bottom w:val="single" w:sz="6" w:space="0" w:color="000000"/>
            </w:tcBorders>
          </w:tcPr>
          <w:p w14:paraId="37731607" w14:textId="77777777" w:rsidR="00DE6CBB" w:rsidRDefault="00DE6CBB">
            <w:pPr>
              <w:spacing w:line="360" w:lineRule="atLeast"/>
            </w:pPr>
          </w:p>
        </w:tc>
      </w:tr>
    </w:tbl>
    <w:p w14:paraId="6A2B522B" w14:textId="77777777" w:rsidR="00DE6CBB" w:rsidRDefault="00DE6CBB">
      <w:pPr>
        <w:pStyle w:val="af9"/>
        <w:ind w:firstLine="420"/>
        <w:rPr>
          <w:rFonts w:hint="default"/>
        </w:rPr>
      </w:pPr>
    </w:p>
    <w:p w14:paraId="1AFC2533" w14:textId="77777777" w:rsidR="00DE6CBB" w:rsidRDefault="00000000">
      <w:pPr>
        <w:spacing w:line="600" w:lineRule="exact"/>
        <w:jc w:val="left"/>
        <w:rPr>
          <w:sz w:val="24"/>
        </w:rPr>
      </w:pPr>
      <w:r>
        <w:rPr>
          <w:rFonts w:hint="eastAsia"/>
          <w:sz w:val="24"/>
        </w:rPr>
        <w:t xml:space="preserve">     </w:t>
      </w:r>
    </w:p>
    <w:p w14:paraId="562BC661" w14:textId="77777777" w:rsidR="00DE6CBB" w:rsidRDefault="00DE6CBB">
      <w:pPr>
        <w:spacing w:line="600" w:lineRule="exact"/>
        <w:jc w:val="left"/>
        <w:rPr>
          <w:rFonts w:ascii="宋体"/>
          <w:sz w:val="24"/>
        </w:rPr>
      </w:pPr>
    </w:p>
    <w:p w14:paraId="6866618F" w14:textId="77777777" w:rsidR="00DE6CBB" w:rsidRDefault="00DE6CBB">
      <w:pPr>
        <w:spacing w:line="600" w:lineRule="exact"/>
        <w:jc w:val="left"/>
        <w:rPr>
          <w:rFonts w:ascii="宋体"/>
          <w:b/>
          <w:sz w:val="28"/>
          <w:szCs w:val="28"/>
        </w:rPr>
      </w:pPr>
    </w:p>
    <w:p w14:paraId="3AB9A17D" w14:textId="77777777" w:rsidR="00DE6CBB" w:rsidRDefault="00000000">
      <w:pPr>
        <w:spacing w:line="600" w:lineRule="exact"/>
        <w:jc w:val="left"/>
        <w:rPr>
          <w:rFonts w:ascii="宋体"/>
          <w:sz w:val="24"/>
        </w:rPr>
      </w:pPr>
      <w:r>
        <w:rPr>
          <w:rFonts w:ascii="宋体"/>
          <w:sz w:val="24"/>
        </w:rPr>
        <w:br w:type="page"/>
      </w:r>
      <w:r>
        <w:rPr>
          <w:rFonts w:ascii="宋体" w:hint="eastAsia"/>
          <w:sz w:val="24"/>
        </w:rPr>
        <w:lastRenderedPageBreak/>
        <w:t xml:space="preserve">附件七 </w:t>
      </w:r>
    </w:p>
    <w:p w14:paraId="7E74F985" w14:textId="77777777" w:rsidR="00DE6CBB" w:rsidRDefault="00000000">
      <w:pPr>
        <w:spacing w:line="600" w:lineRule="exact"/>
        <w:jc w:val="center"/>
        <w:rPr>
          <w:rFonts w:ascii="宋体"/>
          <w:b/>
          <w:spacing w:val="-6"/>
          <w:sz w:val="28"/>
          <w:szCs w:val="28"/>
        </w:rPr>
      </w:pPr>
      <w:r>
        <w:rPr>
          <w:rFonts w:ascii="宋体" w:hint="eastAsia"/>
          <w:b/>
          <w:spacing w:val="-6"/>
          <w:sz w:val="28"/>
          <w:szCs w:val="28"/>
        </w:rPr>
        <w:t>项目服务人员情况表</w:t>
      </w:r>
    </w:p>
    <w:p w14:paraId="68955D99" w14:textId="77777777" w:rsidR="00DE6CBB" w:rsidRDefault="00DE6CBB">
      <w:pPr>
        <w:spacing w:afterLines="100" w:after="240"/>
        <w:jc w:val="center"/>
        <w:rPr>
          <w:rFonts w:ascii="宋体" w:hAnsi="宋体" w:hint="eastAsia"/>
          <w:b/>
          <w:sz w:val="3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992"/>
        <w:gridCol w:w="1276"/>
        <w:gridCol w:w="1842"/>
        <w:gridCol w:w="2880"/>
      </w:tblGrid>
      <w:tr w:rsidR="00DE6CBB" w14:paraId="77F78407" w14:textId="77777777">
        <w:trPr>
          <w:trHeight w:val="617"/>
        </w:trPr>
        <w:tc>
          <w:tcPr>
            <w:tcW w:w="1560" w:type="dxa"/>
            <w:vAlign w:val="center"/>
          </w:tcPr>
          <w:p w14:paraId="4534A134" w14:textId="77777777" w:rsidR="00DE6CBB" w:rsidRDefault="00000000">
            <w:pPr>
              <w:snapToGrid w:val="0"/>
              <w:spacing w:line="240" w:lineRule="auto"/>
              <w:jc w:val="center"/>
              <w:rPr>
                <w:rFonts w:ascii="宋体" w:hAnsi="宋体" w:hint="eastAsia"/>
                <w:b/>
              </w:rPr>
            </w:pPr>
            <w:r>
              <w:rPr>
                <w:rFonts w:ascii="宋体" w:hAnsi="宋体"/>
                <w:b/>
              </w:rPr>
              <w:t>姓名</w:t>
            </w:r>
          </w:p>
        </w:tc>
        <w:tc>
          <w:tcPr>
            <w:tcW w:w="992" w:type="dxa"/>
            <w:vAlign w:val="center"/>
          </w:tcPr>
          <w:p w14:paraId="0F1933F1" w14:textId="77777777" w:rsidR="00DE6CBB" w:rsidRDefault="00000000">
            <w:pPr>
              <w:snapToGrid w:val="0"/>
              <w:spacing w:line="240" w:lineRule="auto"/>
              <w:jc w:val="center"/>
              <w:rPr>
                <w:rFonts w:ascii="宋体" w:hAnsi="宋体" w:hint="eastAsia"/>
                <w:b/>
              </w:rPr>
            </w:pPr>
            <w:r>
              <w:rPr>
                <w:rFonts w:ascii="宋体" w:hAnsi="宋体" w:hint="eastAsia"/>
                <w:b/>
              </w:rPr>
              <w:t>部门</w:t>
            </w:r>
          </w:p>
        </w:tc>
        <w:tc>
          <w:tcPr>
            <w:tcW w:w="1276" w:type="dxa"/>
            <w:vAlign w:val="center"/>
          </w:tcPr>
          <w:p w14:paraId="54EA552E" w14:textId="77777777" w:rsidR="00DE6CBB" w:rsidRDefault="00000000">
            <w:pPr>
              <w:snapToGrid w:val="0"/>
              <w:spacing w:line="240" w:lineRule="auto"/>
              <w:jc w:val="center"/>
              <w:rPr>
                <w:rFonts w:ascii="宋体" w:hAnsi="宋体" w:hint="eastAsia"/>
                <w:b/>
              </w:rPr>
            </w:pPr>
            <w:r>
              <w:rPr>
                <w:rFonts w:ascii="宋体" w:hAnsi="宋体" w:hint="eastAsia"/>
                <w:b/>
              </w:rPr>
              <w:t>职务/</w:t>
            </w:r>
            <w:r>
              <w:rPr>
                <w:rFonts w:ascii="宋体" w:hAnsi="宋体"/>
                <w:b/>
              </w:rPr>
              <w:t>职称</w:t>
            </w:r>
          </w:p>
        </w:tc>
        <w:tc>
          <w:tcPr>
            <w:tcW w:w="1842" w:type="dxa"/>
            <w:vAlign w:val="center"/>
          </w:tcPr>
          <w:p w14:paraId="3CD29B21" w14:textId="77777777" w:rsidR="00DE6CBB" w:rsidRDefault="00000000">
            <w:pPr>
              <w:snapToGrid w:val="0"/>
              <w:spacing w:line="240" w:lineRule="auto"/>
              <w:jc w:val="center"/>
              <w:rPr>
                <w:rFonts w:ascii="宋体" w:hAnsi="宋体" w:hint="eastAsia"/>
                <w:b/>
              </w:rPr>
            </w:pPr>
            <w:r>
              <w:rPr>
                <w:rFonts w:ascii="宋体" w:hAnsi="宋体" w:hint="eastAsia"/>
                <w:b/>
              </w:rPr>
              <w:t>本项目中拟任职</w:t>
            </w:r>
          </w:p>
        </w:tc>
        <w:tc>
          <w:tcPr>
            <w:tcW w:w="2880" w:type="dxa"/>
            <w:vAlign w:val="center"/>
          </w:tcPr>
          <w:p w14:paraId="76961D86" w14:textId="77777777" w:rsidR="00DE6CBB" w:rsidRDefault="00000000">
            <w:pPr>
              <w:snapToGrid w:val="0"/>
              <w:spacing w:line="240" w:lineRule="auto"/>
              <w:jc w:val="center"/>
              <w:rPr>
                <w:rFonts w:ascii="宋体" w:hAnsi="宋体" w:hint="eastAsia"/>
                <w:b/>
              </w:rPr>
            </w:pPr>
            <w:r>
              <w:rPr>
                <w:rFonts w:ascii="宋体" w:hAnsi="宋体" w:hint="eastAsia"/>
                <w:b/>
              </w:rPr>
              <w:t>人员情况简介</w:t>
            </w:r>
          </w:p>
        </w:tc>
      </w:tr>
      <w:tr w:rsidR="00DE6CBB" w14:paraId="5BBC354D" w14:textId="77777777">
        <w:trPr>
          <w:trHeight w:val="617"/>
        </w:trPr>
        <w:tc>
          <w:tcPr>
            <w:tcW w:w="1560" w:type="dxa"/>
            <w:vAlign w:val="center"/>
          </w:tcPr>
          <w:p w14:paraId="6D91058A" w14:textId="77777777" w:rsidR="00DE6CBB" w:rsidRDefault="00DE6CBB">
            <w:pPr>
              <w:rPr>
                <w:rFonts w:ascii="宋体" w:hAnsi="宋体" w:hint="eastAsia"/>
              </w:rPr>
            </w:pPr>
          </w:p>
        </w:tc>
        <w:tc>
          <w:tcPr>
            <w:tcW w:w="992" w:type="dxa"/>
            <w:vAlign w:val="center"/>
          </w:tcPr>
          <w:p w14:paraId="6F8E68DB" w14:textId="77777777" w:rsidR="00DE6CBB" w:rsidRDefault="00DE6CBB">
            <w:pPr>
              <w:rPr>
                <w:rFonts w:ascii="宋体" w:hAnsi="宋体" w:hint="eastAsia"/>
              </w:rPr>
            </w:pPr>
          </w:p>
        </w:tc>
        <w:tc>
          <w:tcPr>
            <w:tcW w:w="1276" w:type="dxa"/>
            <w:vAlign w:val="center"/>
          </w:tcPr>
          <w:p w14:paraId="45597EC9" w14:textId="77777777" w:rsidR="00DE6CBB" w:rsidRDefault="00DE6CBB">
            <w:pPr>
              <w:rPr>
                <w:rFonts w:ascii="宋体" w:hAnsi="宋体" w:hint="eastAsia"/>
              </w:rPr>
            </w:pPr>
          </w:p>
        </w:tc>
        <w:tc>
          <w:tcPr>
            <w:tcW w:w="1842" w:type="dxa"/>
            <w:vAlign w:val="center"/>
          </w:tcPr>
          <w:p w14:paraId="1561CE26" w14:textId="77777777" w:rsidR="00DE6CBB" w:rsidRDefault="00DE6CBB">
            <w:pPr>
              <w:rPr>
                <w:rFonts w:ascii="宋体" w:hAnsi="宋体" w:hint="eastAsia"/>
              </w:rPr>
            </w:pPr>
          </w:p>
        </w:tc>
        <w:tc>
          <w:tcPr>
            <w:tcW w:w="2880" w:type="dxa"/>
            <w:vAlign w:val="center"/>
          </w:tcPr>
          <w:p w14:paraId="642E3536" w14:textId="77777777" w:rsidR="00DE6CBB" w:rsidRDefault="00DE6CBB">
            <w:pPr>
              <w:rPr>
                <w:rFonts w:ascii="宋体" w:hAnsi="宋体" w:hint="eastAsia"/>
              </w:rPr>
            </w:pPr>
          </w:p>
        </w:tc>
      </w:tr>
      <w:tr w:rsidR="00DE6CBB" w14:paraId="42108B8A" w14:textId="77777777">
        <w:trPr>
          <w:cantSplit/>
          <w:trHeight w:val="617"/>
        </w:trPr>
        <w:tc>
          <w:tcPr>
            <w:tcW w:w="1560" w:type="dxa"/>
            <w:tcBorders>
              <w:bottom w:val="single" w:sz="4" w:space="0" w:color="auto"/>
            </w:tcBorders>
            <w:vAlign w:val="center"/>
          </w:tcPr>
          <w:p w14:paraId="5E55BF43" w14:textId="77777777" w:rsidR="00DE6CBB" w:rsidRDefault="00DE6CBB">
            <w:pPr>
              <w:rPr>
                <w:rFonts w:ascii="宋体" w:hAnsi="宋体" w:hint="eastAsia"/>
              </w:rPr>
            </w:pPr>
          </w:p>
        </w:tc>
        <w:tc>
          <w:tcPr>
            <w:tcW w:w="992" w:type="dxa"/>
            <w:tcBorders>
              <w:bottom w:val="single" w:sz="4" w:space="0" w:color="auto"/>
            </w:tcBorders>
            <w:vAlign w:val="center"/>
          </w:tcPr>
          <w:p w14:paraId="1A974396" w14:textId="77777777" w:rsidR="00DE6CBB" w:rsidRDefault="00DE6CBB">
            <w:pPr>
              <w:rPr>
                <w:rFonts w:ascii="宋体" w:hAnsi="宋体" w:hint="eastAsia"/>
              </w:rPr>
            </w:pPr>
          </w:p>
        </w:tc>
        <w:tc>
          <w:tcPr>
            <w:tcW w:w="1276" w:type="dxa"/>
            <w:tcBorders>
              <w:bottom w:val="single" w:sz="4" w:space="0" w:color="auto"/>
            </w:tcBorders>
            <w:vAlign w:val="center"/>
          </w:tcPr>
          <w:p w14:paraId="38088797" w14:textId="77777777" w:rsidR="00DE6CBB" w:rsidRDefault="00DE6CBB">
            <w:pPr>
              <w:rPr>
                <w:rFonts w:ascii="宋体" w:hAnsi="宋体" w:hint="eastAsia"/>
              </w:rPr>
            </w:pPr>
          </w:p>
        </w:tc>
        <w:tc>
          <w:tcPr>
            <w:tcW w:w="1842" w:type="dxa"/>
            <w:tcBorders>
              <w:bottom w:val="single" w:sz="4" w:space="0" w:color="auto"/>
            </w:tcBorders>
            <w:vAlign w:val="center"/>
          </w:tcPr>
          <w:p w14:paraId="3A468B3D" w14:textId="77777777" w:rsidR="00DE6CBB" w:rsidRDefault="00DE6CBB">
            <w:pPr>
              <w:rPr>
                <w:rFonts w:ascii="宋体" w:hAnsi="宋体" w:hint="eastAsia"/>
              </w:rPr>
            </w:pPr>
          </w:p>
        </w:tc>
        <w:tc>
          <w:tcPr>
            <w:tcW w:w="2880" w:type="dxa"/>
            <w:tcBorders>
              <w:bottom w:val="single" w:sz="4" w:space="0" w:color="auto"/>
            </w:tcBorders>
            <w:vAlign w:val="center"/>
          </w:tcPr>
          <w:p w14:paraId="3F5885C4" w14:textId="77777777" w:rsidR="00DE6CBB" w:rsidRDefault="00DE6CBB">
            <w:pPr>
              <w:rPr>
                <w:rFonts w:ascii="宋体" w:hAnsi="宋体" w:hint="eastAsia"/>
              </w:rPr>
            </w:pPr>
          </w:p>
        </w:tc>
      </w:tr>
      <w:tr w:rsidR="00DE6CBB" w14:paraId="28EF7669" w14:textId="77777777">
        <w:trPr>
          <w:cantSplit/>
          <w:trHeight w:val="617"/>
        </w:trPr>
        <w:tc>
          <w:tcPr>
            <w:tcW w:w="1560" w:type="dxa"/>
            <w:tcBorders>
              <w:bottom w:val="single" w:sz="4" w:space="0" w:color="auto"/>
            </w:tcBorders>
            <w:vAlign w:val="center"/>
          </w:tcPr>
          <w:p w14:paraId="0FC61716" w14:textId="77777777" w:rsidR="00DE6CBB" w:rsidRDefault="00DE6CBB">
            <w:pPr>
              <w:rPr>
                <w:rFonts w:ascii="宋体" w:hAnsi="宋体" w:hint="eastAsia"/>
              </w:rPr>
            </w:pPr>
          </w:p>
        </w:tc>
        <w:tc>
          <w:tcPr>
            <w:tcW w:w="992" w:type="dxa"/>
            <w:tcBorders>
              <w:bottom w:val="single" w:sz="4" w:space="0" w:color="auto"/>
            </w:tcBorders>
            <w:vAlign w:val="center"/>
          </w:tcPr>
          <w:p w14:paraId="3D705453" w14:textId="77777777" w:rsidR="00DE6CBB" w:rsidRDefault="00DE6CBB">
            <w:pPr>
              <w:rPr>
                <w:rFonts w:ascii="宋体" w:hAnsi="宋体" w:hint="eastAsia"/>
              </w:rPr>
            </w:pPr>
          </w:p>
        </w:tc>
        <w:tc>
          <w:tcPr>
            <w:tcW w:w="1276" w:type="dxa"/>
            <w:tcBorders>
              <w:bottom w:val="single" w:sz="4" w:space="0" w:color="auto"/>
            </w:tcBorders>
            <w:vAlign w:val="center"/>
          </w:tcPr>
          <w:p w14:paraId="195FC9DF" w14:textId="77777777" w:rsidR="00DE6CBB" w:rsidRDefault="00DE6CBB">
            <w:pPr>
              <w:rPr>
                <w:rFonts w:ascii="宋体" w:hAnsi="宋体" w:hint="eastAsia"/>
              </w:rPr>
            </w:pPr>
          </w:p>
        </w:tc>
        <w:tc>
          <w:tcPr>
            <w:tcW w:w="1842" w:type="dxa"/>
            <w:tcBorders>
              <w:bottom w:val="single" w:sz="4" w:space="0" w:color="auto"/>
            </w:tcBorders>
            <w:vAlign w:val="center"/>
          </w:tcPr>
          <w:p w14:paraId="0AD04210" w14:textId="77777777" w:rsidR="00DE6CBB" w:rsidRDefault="00DE6CBB">
            <w:pPr>
              <w:rPr>
                <w:rFonts w:ascii="宋体" w:hAnsi="宋体" w:hint="eastAsia"/>
              </w:rPr>
            </w:pPr>
          </w:p>
        </w:tc>
        <w:tc>
          <w:tcPr>
            <w:tcW w:w="2880" w:type="dxa"/>
            <w:tcBorders>
              <w:bottom w:val="single" w:sz="4" w:space="0" w:color="auto"/>
            </w:tcBorders>
            <w:vAlign w:val="center"/>
          </w:tcPr>
          <w:p w14:paraId="72830F50" w14:textId="77777777" w:rsidR="00DE6CBB" w:rsidRDefault="00DE6CBB">
            <w:pPr>
              <w:rPr>
                <w:rFonts w:ascii="宋体" w:hAnsi="宋体" w:hint="eastAsia"/>
              </w:rPr>
            </w:pPr>
          </w:p>
        </w:tc>
      </w:tr>
      <w:tr w:rsidR="00DE6CBB" w14:paraId="6ECC0E75" w14:textId="77777777">
        <w:trPr>
          <w:cantSplit/>
          <w:trHeight w:val="617"/>
        </w:trPr>
        <w:tc>
          <w:tcPr>
            <w:tcW w:w="1560" w:type="dxa"/>
            <w:tcBorders>
              <w:bottom w:val="single" w:sz="4" w:space="0" w:color="auto"/>
            </w:tcBorders>
            <w:vAlign w:val="center"/>
          </w:tcPr>
          <w:p w14:paraId="059E67D9" w14:textId="77777777" w:rsidR="00DE6CBB" w:rsidRDefault="00DE6CBB">
            <w:pPr>
              <w:rPr>
                <w:rFonts w:ascii="宋体" w:hAnsi="宋体" w:hint="eastAsia"/>
              </w:rPr>
            </w:pPr>
          </w:p>
        </w:tc>
        <w:tc>
          <w:tcPr>
            <w:tcW w:w="992" w:type="dxa"/>
            <w:tcBorders>
              <w:bottom w:val="single" w:sz="4" w:space="0" w:color="auto"/>
            </w:tcBorders>
            <w:vAlign w:val="center"/>
          </w:tcPr>
          <w:p w14:paraId="2902B12C" w14:textId="77777777" w:rsidR="00DE6CBB" w:rsidRDefault="00DE6CBB">
            <w:pPr>
              <w:rPr>
                <w:rFonts w:ascii="宋体" w:hAnsi="宋体" w:hint="eastAsia"/>
              </w:rPr>
            </w:pPr>
          </w:p>
        </w:tc>
        <w:tc>
          <w:tcPr>
            <w:tcW w:w="1276" w:type="dxa"/>
            <w:tcBorders>
              <w:bottom w:val="single" w:sz="4" w:space="0" w:color="auto"/>
            </w:tcBorders>
            <w:vAlign w:val="center"/>
          </w:tcPr>
          <w:p w14:paraId="6753A772" w14:textId="77777777" w:rsidR="00DE6CBB" w:rsidRDefault="00DE6CBB">
            <w:pPr>
              <w:rPr>
                <w:rFonts w:ascii="宋体" w:hAnsi="宋体" w:hint="eastAsia"/>
              </w:rPr>
            </w:pPr>
          </w:p>
        </w:tc>
        <w:tc>
          <w:tcPr>
            <w:tcW w:w="1842" w:type="dxa"/>
            <w:tcBorders>
              <w:bottom w:val="single" w:sz="4" w:space="0" w:color="auto"/>
            </w:tcBorders>
            <w:vAlign w:val="center"/>
          </w:tcPr>
          <w:p w14:paraId="0F4B9EAD" w14:textId="77777777" w:rsidR="00DE6CBB" w:rsidRDefault="00DE6CBB">
            <w:pPr>
              <w:rPr>
                <w:rFonts w:ascii="宋体" w:hAnsi="宋体" w:hint="eastAsia"/>
              </w:rPr>
            </w:pPr>
          </w:p>
        </w:tc>
        <w:tc>
          <w:tcPr>
            <w:tcW w:w="2880" w:type="dxa"/>
            <w:tcBorders>
              <w:bottom w:val="single" w:sz="4" w:space="0" w:color="auto"/>
            </w:tcBorders>
            <w:vAlign w:val="center"/>
          </w:tcPr>
          <w:p w14:paraId="631319A7" w14:textId="77777777" w:rsidR="00DE6CBB" w:rsidRDefault="00DE6CBB">
            <w:pPr>
              <w:rPr>
                <w:rFonts w:ascii="宋体" w:hAnsi="宋体" w:hint="eastAsia"/>
              </w:rPr>
            </w:pPr>
          </w:p>
        </w:tc>
      </w:tr>
      <w:tr w:rsidR="00DE6CBB" w14:paraId="7A606CBE" w14:textId="77777777">
        <w:trPr>
          <w:cantSplit/>
          <w:trHeight w:val="617"/>
        </w:trPr>
        <w:tc>
          <w:tcPr>
            <w:tcW w:w="1560" w:type="dxa"/>
            <w:tcBorders>
              <w:bottom w:val="single" w:sz="4" w:space="0" w:color="auto"/>
            </w:tcBorders>
            <w:vAlign w:val="center"/>
          </w:tcPr>
          <w:p w14:paraId="255382D6" w14:textId="77777777" w:rsidR="00DE6CBB" w:rsidRDefault="00DE6CBB">
            <w:pPr>
              <w:rPr>
                <w:rFonts w:ascii="宋体" w:hAnsi="宋体" w:hint="eastAsia"/>
              </w:rPr>
            </w:pPr>
          </w:p>
        </w:tc>
        <w:tc>
          <w:tcPr>
            <w:tcW w:w="992" w:type="dxa"/>
            <w:tcBorders>
              <w:bottom w:val="single" w:sz="4" w:space="0" w:color="auto"/>
            </w:tcBorders>
            <w:vAlign w:val="center"/>
          </w:tcPr>
          <w:p w14:paraId="0FCF079D" w14:textId="77777777" w:rsidR="00DE6CBB" w:rsidRDefault="00DE6CBB">
            <w:pPr>
              <w:rPr>
                <w:rFonts w:ascii="宋体" w:hAnsi="宋体" w:hint="eastAsia"/>
              </w:rPr>
            </w:pPr>
          </w:p>
        </w:tc>
        <w:tc>
          <w:tcPr>
            <w:tcW w:w="1276" w:type="dxa"/>
            <w:tcBorders>
              <w:bottom w:val="single" w:sz="4" w:space="0" w:color="auto"/>
            </w:tcBorders>
            <w:vAlign w:val="center"/>
          </w:tcPr>
          <w:p w14:paraId="1463CA89" w14:textId="77777777" w:rsidR="00DE6CBB" w:rsidRDefault="00DE6CBB">
            <w:pPr>
              <w:rPr>
                <w:rFonts w:ascii="宋体" w:hAnsi="宋体" w:hint="eastAsia"/>
              </w:rPr>
            </w:pPr>
          </w:p>
        </w:tc>
        <w:tc>
          <w:tcPr>
            <w:tcW w:w="1842" w:type="dxa"/>
            <w:tcBorders>
              <w:bottom w:val="single" w:sz="4" w:space="0" w:color="auto"/>
            </w:tcBorders>
            <w:vAlign w:val="center"/>
          </w:tcPr>
          <w:p w14:paraId="535D9B99" w14:textId="77777777" w:rsidR="00DE6CBB" w:rsidRDefault="00DE6CBB">
            <w:pPr>
              <w:rPr>
                <w:rFonts w:ascii="宋体" w:hAnsi="宋体" w:hint="eastAsia"/>
              </w:rPr>
            </w:pPr>
          </w:p>
        </w:tc>
        <w:tc>
          <w:tcPr>
            <w:tcW w:w="2880" w:type="dxa"/>
            <w:tcBorders>
              <w:bottom w:val="single" w:sz="4" w:space="0" w:color="auto"/>
            </w:tcBorders>
            <w:vAlign w:val="center"/>
          </w:tcPr>
          <w:p w14:paraId="49270E67" w14:textId="77777777" w:rsidR="00DE6CBB" w:rsidRDefault="00DE6CBB">
            <w:pPr>
              <w:rPr>
                <w:rFonts w:ascii="宋体" w:hAnsi="宋体" w:hint="eastAsia"/>
              </w:rPr>
            </w:pPr>
          </w:p>
        </w:tc>
      </w:tr>
      <w:tr w:rsidR="00DE6CBB" w14:paraId="765473E1" w14:textId="77777777">
        <w:trPr>
          <w:cantSplit/>
          <w:trHeight w:val="617"/>
        </w:trPr>
        <w:tc>
          <w:tcPr>
            <w:tcW w:w="1560" w:type="dxa"/>
            <w:tcBorders>
              <w:bottom w:val="single" w:sz="4" w:space="0" w:color="auto"/>
            </w:tcBorders>
            <w:vAlign w:val="center"/>
          </w:tcPr>
          <w:p w14:paraId="6038A15E" w14:textId="77777777" w:rsidR="00DE6CBB" w:rsidRDefault="00DE6CBB">
            <w:pPr>
              <w:rPr>
                <w:rFonts w:ascii="宋体" w:hAnsi="宋体" w:hint="eastAsia"/>
              </w:rPr>
            </w:pPr>
          </w:p>
        </w:tc>
        <w:tc>
          <w:tcPr>
            <w:tcW w:w="992" w:type="dxa"/>
            <w:tcBorders>
              <w:bottom w:val="single" w:sz="4" w:space="0" w:color="auto"/>
            </w:tcBorders>
            <w:vAlign w:val="center"/>
          </w:tcPr>
          <w:p w14:paraId="77938629" w14:textId="77777777" w:rsidR="00DE6CBB" w:rsidRDefault="00DE6CBB">
            <w:pPr>
              <w:rPr>
                <w:rFonts w:ascii="宋体" w:hAnsi="宋体" w:hint="eastAsia"/>
              </w:rPr>
            </w:pPr>
          </w:p>
        </w:tc>
        <w:tc>
          <w:tcPr>
            <w:tcW w:w="1276" w:type="dxa"/>
            <w:tcBorders>
              <w:bottom w:val="single" w:sz="4" w:space="0" w:color="auto"/>
            </w:tcBorders>
            <w:vAlign w:val="center"/>
          </w:tcPr>
          <w:p w14:paraId="718ECC20" w14:textId="77777777" w:rsidR="00DE6CBB" w:rsidRDefault="00DE6CBB">
            <w:pPr>
              <w:rPr>
                <w:rFonts w:ascii="宋体" w:hAnsi="宋体" w:hint="eastAsia"/>
              </w:rPr>
            </w:pPr>
          </w:p>
        </w:tc>
        <w:tc>
          <w:tcPr>
            <w:tcW w:w="1842" w:type="dxa"/>
            <w:tcBorders>
              <w:bottom w:val="single" w:sz="4" w:space="0" w:color="auto"/>
            </w:tcBorders>
            <w:vAlign w:val="center"/>
          </w:tcPr>
          <w:p w14:paraId="0E39E3EF" w14:textId="77777777" w:rsidR="00DE6CBB" w:rsidRDefault="00DE6CBB">
            <w:pPr>
              <w:rPr>
                <w:rFonts w:ascii="宋体" w:hAnsi="宋体" w:hint="eastAsia"/>
              </w:rPr>
            </w:pPr>
          </w:p>
        </w:tc>
        <w:tc>
          <w:tcPr>
            <w:tcW w:w="2880" w:type="dxa"/>
            <w:tcBorders>
              <w:bottom w:val="single" w:sz="4" w:space="0" w:color="auto"/>
            </w:tcBorders>
            <w:vAlign w:val="center"/>
          </w:tcPr>
          <w:p w14:paraId="5DEA087C" w14:textId="77777777" w:rsidR="00DE6CBB" w:rsidRDefault="00DE6CBB">
            <w:pPr>
              <w:rPr>
                <w:rFonts w:ascii="宋体" w:hAnsi="宋体" w:hint="eastAsia"/>
              </w:rPr>
            </w:pPr>
          </w:p>
        </w:tc>
      </w:tr>
      <w:tr w:rsidR="00DE6CBB" w14:paraId="5F96478E" w14:textId="77777777">
        <w:trPr>
          <w:cantSplit/>
          <w:trHeight w:val="618"/>
        </w:trPr>
        <w:tc>
          <w:tcPr>
            <w:tcW w:w="1560" w:type="dxa"/>
            <w:tcBorders>
              <w:bottom w:val="single" w:sz="4" w:space="0" w:color="auto"/>
            </w:tcBorders>
            <w:vAlign w:val="center"/>
          </w:tcPr>
          <w:p w14:paraId="20EE8217" w14:textId="77777777" w:rsidR="00DE6CBB" w:rsidRDefault="00DE6CBB">
            <w:pPr>
              <w:rPr>
                <w:rFonts w:ascii="宋体" w:hAnsi="宋体" w:hint="eastAsia"/>
              </w:rPr>
            </w:pPr>
          </w:p>
        </w:tc>
        <w:tc>
          <w:tcPr>
            <w:tcW w:w="992" w:type="dxa"/>
            <w:tcBorders>
              <w:bottom w:val="single" w:sz="4" w:space="0" w:color="auto"/>
            </w:tcBorders>
            <w:vAlign w:val="center"/>
          </w:tcPr>
          <w:p w14:paraId="79016FDD" w14:textId="77777777" w:rsidR="00DE6CBB" w:rsidRDefault="00DE6CBB">
            <w:pPr>
              <w:rPr>
                <w:rFonts w:ascii="宋体" w:hAnsi="宋体" w:hint="eastAsia"/>
              </w:rPr>
            </w:pPr>
          </w:p>
        </w:tc>
        <w:tc>
          <w:tcPr>
            <w:tcW w:w="1276" w:type="dxa"/>
            <w:tcBorders>
              <w:bottom w:val="single" w:sz="4" w:space="0" w:color="auto"/>
            </w:tcBorders>
            <w:vAlign w:val="center"/>
          </w:tcPr>
          <w:p w14:paraId="472D6460" w14:textId="77777777" w:rsidR="00DE6CBB" w:rsidRDefault="00DE6CBB">
            <w:pPr>
              <w:rPr>
                <w:rFonts w:ascii="宋体" w:hAnsi="宋体" w:hint="eastAsia"/>
              </w:rPr>
            </w:pPr>
          </w:p>
        </w:tc>
        <w:tc>
          <w:tcPr>
            <w:tcW w:w="1842" w:type="dxa"/>
            <w:tcBorders>
              <w:bottom w:val="single" w:sz="4" w:space="0" w:color="auto"/>
            </w:tcBorders>
            <w:vAlign w:val="center"/>
          </w:tcPr>
          <w:p w14:paraId="337090B7" w14:textId="77777777" w:rsidR="00DE6CBB" w:rsidRDefault="00DE6CBB">
            <w:pPr>
              <w:rPr>
                <w:rFonts w:ascii="宋体" w:hAnsi="宋体" w:hint="eastAsia"/>
              </w:rPr>
            </w:pPr>
          </w:p>
        </w:tc>
        <w:tc>
          <w:tcPr>
            <w:tcW w:w="2880" w:type="dxa"/>
            <w:tcBorders>
              <w:bottom w:val="single" w:sz="4" w:space="0" w:color="auto"/>
            </w:tcBorders>
            <w:vAlign w:val="center"/>
          </w:tcPr>
          <w:p w14:paraId="006C8E28" w14:textId="77777777" w:rsidR="00DE6CBB" w:rsidRDefault="00DE6CBB">
            <w:pPr>
              <w:rPr>
                <w:rFonts w:ascii="宋体" w:hAnsi="宋体" w:hint="eastAsia"/>
              </w:rPr>
            </w:pPr>
          </w:p>
        </w:tc>
      </w:tr>
      <w:tr w:rsidR="00DE6CBB" w14:paraId="30B5A6B7" w14:textId="77777777">
        <w:trPr>
          <w:cantSplit/>
          <w:trHeight w:val="617"/>
        </w:trPr>
        <w:tc>
          <w:tcPr>
            <w:tcW w:w="1560" w:type="dxa"/>
            <w:tcBorders>
              <w:bottom w:val="single" w:sz="4" w:space="0" w:color="auto"/>
            </w:tcBorders>
            <w:vAlign w:val="center"/>
          </w:tcPr>
          <w:p w14:paraId="2344072D" w14:textId="77777777" w:rsidR="00DE6CBB" w:rsidRDefault="00DE6CBB">
            <w:pPr>
              <w:rPr>
                <w:rFonts w:ascii="宋体" w:hAnsi="宋体" w:hint="eastAsia"/>
              </w:rPr>
            </w:pPr>
          </w:p>
        </w:tc>
        <w:tc>
          <w:tcPr>
            <w:tcW w:w="992" w:type="dxa"/>
            <w:tcBorders>
              <w:bottom w:val="single" w:sz="4" w:space="0" w:color="auto"/>
            </w:tcBorders>
            <w:vAlign w:val="center"/>
          </w:tcPr>
          <w:p w14:paraId="03D42091" w14:textId="77777777" w:rsidR="00DE6CBB" w:rsidRDefault="00DE6CBB">
            <w:pPr>
              <w:rPr>
                <w:rFonts w:ascii="宋体" w:hAnsi="宋体" w:hint="eastAsia"/>
              </w:rPr>
            </w:pPr>
          </w:p>
        </w:tc>
        <w:tc>
          <w:tcPr>
            <w:tcW w:w="1276" w:type="dxa"/>
            <w:tcBorders>
              <w:bottom w:val="single" w:sz="4" w:space="0" w:color="auto"/>
            </w:tcBorders>
            <w:vAlign w:val="center"/>
          </w:tcPr>
          <w:p w14:paraId="7BF21EA2" w14:textId="77777777" w:rsidR="00DE6CBB" w:rsidRDefault="00DE6CBB">
            <w:pPr>
              <w:rPr>
                <w:rFonts w:ascii="宋体" w:hAnsi="宋体" w:hint="eastAsia"/>
              </w:rPr>
            </w:pPr>
          </w:p>
        </w:tc>
        <w:tc>
          <w:tcPr>
            <w:tcW w:w="1842" w:type="dxa"/>
            <w:tcBorders>
              <w:bottom w:val="single" w:sz="4" w:space="0" w:color="auto"/>
            </w:tcBorders>
            <w:vAlign w:val="center"/>
          </w:tcPr>
          <w:p w14:paraId="128E2364" w14:textId="77777777" w:rsidR="00DE6CBB" w:rsidRDefault="00DE6CBB">
            <w:pPr>
              <w:rPr>
                <w:rFonts w:ascii="宋体" w:hAnsi="宋体" w:hint="eastAsia"/>
              </w:rPr>
            </w:pPr>
          </w:p>
        </w:tc>
        <w:tc>
          <w:tcPr>
            <w:tcW w:w="2880" w:type="dxa"/>
            <w:tcBorders>
              <w:bottom w:val="single" w:sz="4" w:space="0" w:color="auto"/>
            </w:tcBorders>
            <w:vAlign w:val="center"/>
          </w:tcPr>
          <w:p w14:paraId="71F07497" w14:textId="77777777" w:rsidR="00DE6CBB" w:rsidRDefault="00DE6CBB">
            <w:pPr>
              <w:rPr>
                <w:rFonts w:ascii="宋体" w:hAnsi="宋体" w:hint="eastAsia"/>
              </w:rPr>
            </w:pPr>
          </w:p>
        </w:tc>
      </w:tr>
      <w:tr w:rsidR="00DE6CBB" w14:paraId="4B72FDF8" w14:textId="77777777">
        <w:trPr>
          <w:cantSplit/>
          <w:trHeight w:val="617"/>
        </w:trPr>
        <w:tc>
          <w:tcPr>
            <w:tcW w:w="1560" w:type="dxa"/>
            <w:tcBorders>
              <w:bottom w:val="single" w:sz="4" w:space="0" w:color="auto"/>
            </w:tcBorders>
            <w:vAlign w:val="center"/>
          </w:tcPr>
          <w:p w14:paraId="43C976A6" w14:textId="77777777" w:rsidR="00DE6CBB" w:rsidRDefault="00DE6CBB">
            <w:pPr>
              <w:rPr>
                <w:rFonts w:ascii="宋体" w:hAnsi="宋体" w:hint="eastAsia"/>
              </w:rPr>
            </w:pPr>
          </w:p>
        </w:tc>
        <w:tc>
          <w:tcPr>
            <w:tcW w:w="992" w:type="dxa"/>
            <w:tcBorders>
              <w:bottom w:val="single" w:sz="4" w:space="0" w:color="auto"/>
            </w:tcBorders>
            <w:vAlign w:val="center"/>
          </w:tcPr>
          <w:p w14:paraId="22D992AD" w14:textId="77777777" w:rsidR="00DE6CBB" w:rsidRDefault="00DE6CBB">
            <w:pPr>
              <w:rPr>
                <w:rFonts w:ascii="宋体" w:hAnsi="宋体" w:hint="eastAsia"/>
              </w:rPr>
            </w:pPr>
          </w:p>
        </w:tc>
        <w:tc>
          <w:tcPr>
            <w:tcW w:w="1276" w:type="dxa"/>
            <w:tcBorders>
              <w:bottom w:val="single" w:sz="4" w:space="0" w:color="auto"/>
            </w:tcBorders>
            <w:vAlign w:val="center"/>
          </w:tcPr>
          <w:p w14:paraId="0FDCBE8F" w14:textId="77777777" w:rsidR="00DE6CBB" w:rsidRDefault="00DE6CBB">
            <w:pPr>
              <w:rPr>
                <w:rFonts w:ascii="宋体" w:hAnsi="宋体" w:hint="eastAsia"/>
              </w:rPr>
            </w:pPr>
          </w:p>
        </w:tc>
        <w:tc>
          <w:tcPr>
            <w:tcW w:w="1842" w:type="dxa"/>
            <w:tcBorders>
              <w:bottom w:val="single" w:sz="4" w:space="0" w:color="auto"/>
            </w:tcBorders>
            <w:vAlign w:val="center"/>
          </w:tcPr>
          <w:p w14:paraId="228720E9" w14:textId="77777777" w:rsidR="00DE6CBB" w:rsidRDefault="00DE6CBB">
            <w:pPr>
              <w:rPr>
                <w:rFonts w:ascii="宋体" w:hAnsi="宋体" w:hint="eastAsia"/>
              </w:rPr>
            </w:pPr>
          </w:p>
        </w:tc>
        <w:tc>
          <w:tcPr>
            <w:tcW w:w="2880" w:type="dxa"/>
            <w:tcBorders>
              <w:bottom w:val="single" w:sz="4" w:space="0" w:color="auto"/>
            </w:tcBorders>
            <w:vAlign w:val="center"/>
          </w:tcPr>
          <w:p w14:paraId="35063D86" w14:textId="77777777" w:rsidR="00DE6CBB" w:rsidRDefault="00DE6CBB">
            <w:pPr>
              <w:rPr>
                <w:rFonts w:ascii="宋体" w:hAnsi="宋体" w:hint="eastAsia"/>
              </w:rPr>
            </w:pPr>
          </w:p>
        </w:tc>
      </w:tr>
      <w:tr w:rsidR="00DE6CBB" w14:paraId="4EA72F4E" w14:textId="77777777">
        <w:trPr>
          <w:cantSplit/>
          <w:trHeight w:val="617"/>
        </w:trPr>
        <w:tc>
          <w:tcPr>
            <w:tcW w:w="1560" w:type="dxa"/>
            <w:tcBorders>
              <w:bottom w:val="single" w:sz="4" w:space="0" w:color="auto"/>
            </w:tcBorders>
            <w:vAlign w:val="center"/>
          </w:tcPr>
          <w:p w14:paraId="1585E717" w14:textId="77777777" w:rsidR="00DE6CBB" w:rsidRDefault="00DE6CBB">
            <w:pPr>
              <w:rPr>
                <w:rFonts w:ascii="宋体" w:hAnsi="宋体" w:hint="eastAsia"/>
              </w:rPr>
            </w:pPr>
          </w:p>
        </w:tc>
        <w:tc>
          <w:tcPr>
            <w:tcW w:w="992" w:type="dxa"/>
            <w:tcBorders>
              <w:bottom w:val="single" w:sz="4" w:space="0" w:color="auto"/>
            </w:tcBorders>
            <w:vAlign w:val="center"/>
          </w:tcPr>
          <w:p w14:paraId="4CFF2895" w14:textId="77777777" w:rsidR="00DE6CBB" w:rsidRDefault="00DE6CBB">
            <w:pPr>
              <w:rPr>
                <w:rFonts w:ascii="宋体" w:hAnsi="宋体" w:hint="eastAsia"/>
              </w:rPr>
            </w:pPr>
          </w:p>
        </w:tc>
        <w:tc>
          <w:tcPr>
            <w:tcW w:w="1276" w:type="dxa"/>
            <w:tcBorders>
              <w:bottom w:val="single" w:sz="4" w:space="0" w:color="auto"/>
            </w:tcBorders>
            <w:vAlign w:val="center"/>
          </w:tcPr>
          <w:p w14:paraId="73C4C40D" w14:textId="77777777" w:rsidR="00DE6CBB" w:rsidRDefault="00DE6CBB">
            <w:pPr>
              <w:rPr>
                <w:rFonts w:ascii="宋体" w:hAnsi="宋体" w:hint="eastAsia"/>
              </w:rPr>
            </w:pPr>
          </w:p>
        </w:tc>
        <w:tc>
          <w:tcPr>
            <w:tcW w:w="1842" w:type="dxa"/>
            <w:tcBorders>
              <w:bottom w:val="single" w:sz="4" w:space="0" w:color="auto"/>
            </w:tcBorders>
            <w:vAlign w:val="center"/>
          </w:tcPr>
          <w:p w14:paraId="5EA22473" w14:textId="77777777" w:rsidR="00DE6CBB" w:rsidRDefault="00DE6CBB">
            <w:pPr>
              <w:rPr>
                <w:rFonts w:ascii="宋体" w:hAnsi="宋体" w:hint="eastAsia"/>
              </w:rPr>
            </w:pPr>
          </w:p>
        </w:tc>
        <w:tc>
          <w:tcPr>
            <w:tcW w:w="2880" w:type="dxa"/>
            <w:tcBorders>
              <w:bottom w:val="single" w:sz="4" w:space="0" w:color="auto"/>
            </w:tcBorders>
            <w:vAlign w:val="center"/>
          </w:tcPr>
          <w:p w14:paraId="0D5D4831" w14:textId="77777777" w:rsidR="00DE6CBB" w:rsidRDefault="00DE6CBB">
            <w:pPr>
              <w:rPr>
                <w:rFonts w:ascii="宋体" w:hAnsi="宋体" w:hint="eastAsia"/>
              </w:rPr>
            </w:pPr>
          </w:p>
        </w:tc>
      </w:tr>
      <w:tr w:rsidR="00DE6CBB" w14:paraId="7067F211" w14:textId="77777777">
        <w:trPr>
          <w:cantSplit/>
          <w:trHeight w:val="617"/>
        </w:trPr>
        <w:tc>
          <w:tcPr>
            <w:tcW w:w="1560" w:type="dxa"/>
            <w:vAlign w:val="center"/>
          </w:tcPr>
          <w:p w14:paraId="7ECEA351" w14:textId="77777777" w:rsidR="00DE6CBB" w:rsidRDefault="00DE6CBB">
            <w:pPr>
              <w:rPr>
                <w:rFonts w:ascii="宋体" w:hAnsi="宋体" w:hint="eastAsia"/>
              </w:rPr>
            </w:pPr>
          </w:p>
        </w:tc>
        <w:tc>
          <w:tcPr>
            <w:tcW w:w="992" w:type="dxa"/>
            <w:vAlign w:val="center"/>
          </w:tcPr>
          <w:p w14:paraId="585C4E6A" w14:textId="77777777" w:rsidR="00DE6CBB" w:rsidRDefault="00DE6CBB">
            <w:pPr>
              <w:rPr>
                <w:rFonts w:ascii="宋体" w:hAnsi="宋体" w:hint="eastAsia"/>
              </w:rPr>
            </w:pPr>
          </w:p>
        </w:tc>
        <w:tc>
          <w:tcPr>
            <w:tcW w:w="1276" w:type="dxa"/>
            <w:vAlign w:val="center"/>
          </w:tcPr>
          <w:p w14:paraId="6839193D" w14:textId="77777777" w:rsidR="00DE6CBB" w:rsidRDefault="00DE6CBB">
            <w:pPr>
              <w:rPr>
                <w:rFonts w:ascii="宋体" w:hAnsi="宋体" w:hint="eastAsia"/>
              </w:rPr>
            </w:pPr>
          </w:p>
        </w:tc>
        <w:tc>
          <w:tcPr>
            <w:tcW w:w="1842" w:type="dxa"/>
            <w:vAlign w:val="center"/>
          </w:tcPr>
          <w:p w14:paraId="718A261A" w14:textId="77777777" w:rsidR="00DE6CBB" w:rsidRDefault="00DE6CBB">
            <w:pPr>
              <w:rPr>
                <w:rFonts w:ascii="宋体" w:hAnsi="宋体" w:hint="eastAsia"/>
              </w:rPr>
            </w:pPr>
          </w:p>
        </w:tc>
        <w:tc>
          <w:tcPr>
            <w:tcW w:w="2880" w:type="dxa"/>
            <w:vAlign w:val="center"/>
          </w:tcPr>
          <w:p w14:paraId="5BE4B7B1" w14:textId="77777777" w:rsidR="00DE6CBB" w:rsidRDefault="00DE6CBB">
            <w:pPr>
              <w:rPr>
                <w:rFonts w:ascii="宋体" w:hAnsi="宋体" w:hint="eastAsia"/>
              </w:rPr>
            </w:pPr>
          </w:p>
        </w:tc>
      </w:tr>
    </w:tbl>
    <w:p w14:paraId="5EBE5E2D" w14:textId="77777777" w:rsidR="00DE6CBB" w:rsidRDefault="00DE6CBB">
      <w:pPr>
        <w:widowControl/>
        <w:spacing w:line="240" w:lineRule="auto"/>
        <w:ind w:leftChars="354" w:left="743" w:firstLineChars="50" w:firstLine="105"/>
        <w:rPr>
          <w:rFonts w:ascii="宋体" w:hAnsi="宋体" w:hint="eastAsia"/>
          <w:bCs/>
        </w:rPr>
      </w:pPr>
    </w:p>
    <w:p w14:paraId="482FC2AF" w14:textId="77777777" w:rsidR="00DE6CBB" w:rsidRDefault="00DE6CBB">
      <w:pPr>
        <w:widowControl/>
        <w:spacing w:line="240" w:lineRule="auto"/>
        <w:ind w:leftChars="354" w:left="743" w:firstLineChars="50" w:firstLine="105"/>
        <w:rPr>
          <w:rFonts w:ascii="宋体" w:hAnsi="宋体" w:hint="eastAsia"/>
          <w:bCs/>
        </w:rPr>
      </w:pPr>
    </w:p>
    <w:p w14:paraId="6B4C8159" w14:textId="77777777" w:rsidR="00DE6CBB" w:rsidRDefault="00DE6CBB">
      <w:pPr>
        <w:widowControl/>
        <w:spacing w:line="240" w:lineRule="auto"/>
        <w:ind w:leftChars="354" w:left="743" w:firstLineChars="50" w:firstLine="105"/>
        <w:rPr>
          <w:rFonts w:ascii="宋体" w:hAnsi="宋体" w:hint="eastAsia"/>
          <w:bCs/>
        </w:rPr>
      </w:pPr>
    </w:p>
    <w:p w14:paraId="710B2200" w14:textId="77777777" w:rsidR="00DE6CBB" w:rsidRDefault="00000000">
      <w:pPr>
        <w:spacing w:line="480" w:lineRule="auto"/>
        <w:jc w:val="left"/>
        <w:rPr>
          <w:rFonts w:ascii="宋体" w:hAnsi="宋体" w:hint="eastAsia"/>
          <w:sz w:val="24"/>
        </w:rPr>
      </w:pPr>
      <w:r>
        <w:rPr>
          <w:rFonts w:ascii="宋体" w:hAnsi="宋体" w:hint="eastAsia"/>
          <w:sz w:val="24"/>
        </w:rPr>
        <w:t>响应人（公章）：</w:t>
      </w:r>
      <w:r>
        <w:rPr>
          <w:rFonts w:ascii="宋体" w:hAnsi="宋体"/>
          <w:sz w:val="24"/>
        </w:rPr>
        <w:t>___________________</w:t>
      </w:r>
    </w:p>
    <w:p w14:paraId="53243EC7" w14:textId="77777777" w:rsidR="00DE6CBB" w:rsidRDefault="00000000">
      <w:pPr>
        <w:spacing w:line="480" w:lineRule="auto"/>
        <w:jc w:val="left"/>
        <w:rPr>
          <w:rFonts w:ascii="宋体" w:hAnsi="宋体" w:hint="eastAsia"/>
          <w:sz w:val="24"/>
        </w:rPr>
      </w:pPr>
      <w:r>
        <w:rPr>
          <w:rFonts w:ascii="宋体" w:hAnsi="宋体" w:hint="eastAsia"/>
          <w:sz w:val="24"/>
        </w:rPr>
        <w:t>法定代表人/授权代表（签字）：</w:t>
      </w:r>
      <w:r>
        <w:rPr>
          <w:rFonts w:ascii="宋体" w:hAnsi="宋体"/>
          <w:sz w:val="24"/>
        </w:rPr>
        <w:t>___________________</w:t>
      </w:r>
    </w:p>
    <w:p w14:paraId="30893DF9" w14:textId="77777777" w:rsidR="00DE6CBB" w:rsidRDefault="00000000">
      <w:pPr>
        <w:spacing w:line="480" w:lineRule="auto"/>
        <w:jc w:val="left"/>
        <w:rPr>
          <w:rFonts w:ascii="宋体" w:hAnsi="宋体" w:hint="eastAsia"/>
          <w:b/>
          <w:bCs/>
        </w:rPr>
      </w:pPr>
      <w:proofErr w:type="gramStart"/>
      <w:r>
        <w:rPr>
          <w:rFonts w:ascii="宋体" w:hAnsi="宋体" w:hint="eastAsia"/>
          <w:sz w:val="24"/>
        </w:rPr>
        <w:t>日   期</w:t>
      </w:r>
      <w:proofErr w:type="gramEnd"/>
      <w:r>
        <w:rPr>
          <w:rFonts w:ascii="宋体" w:hAnsi="宋体" w:hint="eastAsia"/>
          <w:sz w:val="24"/>
        </w:rPr>
        <w:t>：</w:t>
      </w:r>
      <w:r>
        <w:rPr>
          <w:rFonts w:ascii="宋体" w:hAnsi="宋体"/>
          <w:sz w:val="24"/>
        </w:rPr>
        <w:t>___________________</w:t>
      </w:r>
    </w:p>
    <w:p w14:paraId="1C1B3F98" w14:textId="77777777" w:rsidR="00DE6CBB" w:rsidRDefault="00DE6CBB">
      <w:pPr>
        <w:spacing w:line="600" w:lineRule="exact"/>
        <w:jc w:val="left"/>
        <w:rPr>
          <w:rFonts w:ascii="宋体"/>
          <w:sz w:val="24"/>
        </w:rPr>
      </w:pPr>
    </w:p>
    <w:p w14:paraId="5C635E4B" w14:textId="77777777" w:rsidR="00DE6CBB" w:rsidRDefault="00000000">
      <w:pPr>
        <w:spacing w:line="360" w:lineRule="atLeast"/>
        <w:jc w:val="left"/>
        <w:outlineLvl w:val="0"/>
        <w:rPr>
          <w:rFonts w:ascii="宋体"/>
          <w:sz w:val="24"/>
        </w:rPr>
      </w:pPr>
      <w:r>
        <w:rPr>
          <w:b/>
          <w:sz w:val="28"/>
        </w:rPr>
        <w:br w:type="page"/>
      </w:r>
      <w:r>
        <w:rPr>
          <w:rFonts w:ascii="宋体" w:hint="eastAsia"/>
          <w:sz w:val="24"/>
        </w:rPr>
        <w:lastRenderedPageBreak/>
        <w:t>附件八</w:t>
      </w:r>
    </w:p>
    <w:p w14:paraId="6B25464D" w14:textId="77777777" w:rsidR="00DE6CBB" w:rsidRDefault="00000000">
      <w:pPr>
        <w:spacing w:before="120" w:line="360" w:lineRule="atLeast"/>
        <w:jc w:val="center"/>
        <w:rPr>
          <w:rFonts w:ascii="宋体" w:hAnsi="宋体" w:hint="eastAsia"/>
          <w:b/>
          <w:sz w:val="30"/>
          <w:szCs w:val="30"/>
        </w:rPr>
      </w:pPr>
      <w:r>
        <w:rPr>
          <w:rFonts w:ascii="宋体" w:hAnsi="宋体" w:hint="eastAsia"/>
          <w:b/>
          <w:sz w:val="30"/>
          <w:szCs w:val="30"/>
        </w:rPr>
        <w:t>合同条款承诺函</w:t>
      </w:r>
    </w:p>
    <w:p w14:paraId="1006D6C3" w14:textId="77777777" w:rsidR="00DE6CBB" w:rsidRDefault="00DE6CBB">
      <w:pPr>
        <w:spacing w:beforeLines="50" w:before="120" w:line="460" w:lineRule="exact"/>
        <w:jc w:val="left"/>
        <w:rPr>
          <w:rFonts w:ascii="宋体" w:hAnsi="宋体" w:hint="eastAsia"/>
          <w:b/>
          <w:sz w:val="30"/>
          <w:szCs w:val="30"/>
        </w:rPr>
      </w:pPr>
    </w:p>
    <w:p w14:paraId="7169A1C5" w14:textId="77777777" w:rsidR="00DE6CBB" w:rsidRDefault="00DE6CBB">
      <w:pPr>
        <w:rPr>
          <w:rFonts w:hAnsi="宋体" w:hint="eastAsia"/>
          <w:sz w:val="24"/>
          <w:szCs w:val="24"/>
        </w:rPr>
      </w:pPr>
    </w:p>
    <w:p w14:paraId="7C7005D6" w14:textId="77777777" w:rsidR="00DE6CBB" w:rsidRDefault="00000000">
      <w:pPr>
        <w:spacing w:line="400" w:lineRule="exact"/>
        <w:rPr>
          <w:rFonts w:hAnsi="宋体" w:hint="eastAsia"/>
          <w:sz w:val="24"/>
          <w:szCs w:val="24"/>
        </w:rPr>
      </w:pPr>
      <w:r>
        <w:rPr>
          <w:rFonts w:hAnsi="宋体" w:hint="eastAsia"/>
          <w:sz w:val="24"/>
          <w:szCs w:val="24"/>
        </w:rPr>
        <w:t>我单位完全满足招标文件第三部分拟签订的合同文本要求，不存在任何负偏离。</w:t>
      </w:r>
    </w:p>
    <w:p w14:paraId="709CEBEF" w14:textId="77777777" w:rsidR="00DE6CBB" w:rsidRDefault="00000000">
      <w:pPr>
        <w:spacing w:line="400" w:lineRule="exact"/>
        <w:rPr>
          <w:rFonts w:hAnsi="宋体" w:hint="eastAsia"/>
          <w:sz w:val="24"/>
          <w:szCs w:val="24"/>
        </w:rPr>
      </w:pPr>
      <w:r>
        <w:rPr>
          <w:rFonts w:hAnsi="宋体" w:hint="eastAsia"/>
          <w:sz w:val="24"/>
          <w:szCs w:val="24"/>
        </w:rPr>
        <w:t>特此承诺。</w:t>
      </w:r>
    </w:p>
    <w:p w14:paraId="4F142024" w14:textId="77777777" w:rsidR="00DE6CBB" w:rsidRDefault="00DE6CBB">
      <w:pPr>
        <w:spacing w:line="400" w:lineRule="exact"/>
        <w:rPr>
          <w:rFonts w:hAnsi="宋体" w:hint="eastAsia"/>
          <w:sz w:val="24"/>
          <w:szCs w:val="24"/>
        </w:rPr>
      </w:pPr>
    </w:p>
    <w:p w14:paraId="5221E9B5" w14:textId="77777777" w:rsidR="00DE6CBB" w:rsidRDefault="00000000">
      <w:pPr>
        <w:spacing w:line="400" w:lineRule="exact"/>
        <w:rPr>
          <w:rFonts w:hAnsi="宋体" w:hint="eastAsia"/>
          <w:sz w:val="24"/>
          <w:szCs w:val="24"/>
        </w:rPr>
      </w:pPr>
      <w:r>
        <w:rPr>
          <w:rFonts w:hAnsi="宋体" w:hint="eastAsia"/>
          <w:sz w:val="24"/>
          <w:szCs w:val="24"/>
        </w:rPr>
        <w:t>响应人（公章）：</w:t>
      </w:r>
      <w:r>
        <w:rPr>
          <w:rFonts w:hAnsi="宋体"/>
          <w:sz w:val="24"/>
          <w:szCs w:val="24"/>
        </w:rPr>
        <w:t>___________________</w:t>
      </w:r>
    </w:p>
    <w:p w14:paraId="7A0F9C6B" w14:textId="77777777" w:rsidR="00DE6CBB" w:rsidRDefault="00DE6CBB">
      <w:pPr>
        <w:rPr>
          <w:rFonts w:hAnsi="宋体" w:hint="eastAsia"/>
          <w:sz w:val="24"/>
          <w:szCs w:val="24"/>
        </w:rPr>
      </w:pPr>
    </w:p>
    <w:p w14:paraId="43F0A2A4" w14:textId="77777777" w:rsidR="00DE6CBB" w:rsidRDefault="00000000">
      <w:pPr>
        <w:spacing w:line="400" w:lineRule="exact"/>
        <w:rPr>
          <w:rFonts w:hAnsi="宋体" w:hint="eastAsia"/>
          <w:sz w:val="24"/>
          <w:szCs w:val="24"/>
        </w:rPr>
      </w:pPr>
      <w:r>
        <w:rPr>
          <w:rFonts w:hAnsi="宋体" w:hint="eastAsia"/>
          <w:sz w:val="24"/>
          <w:szCs w:val="24"/>
        </w:rPr>
        <w:t>法定代表人</w:t>
      </w:r>
      <w:r>
        <w:rPr>
          <w:rFonts w:hAnsi="宋体" w:hint="eastAsia"/>
          <w:sz w:val="24"/>
          <w:szCs w:val="24"/>
        </w:rPr>
        <w:t>/</w:t>
      </w:r>
      <w:r>
        <w:rPr>
          <w:rFonts w:hAnsi="宋体" w:hint="eastAsia"/>
          <w:sz w:val="24"/>
          <w:szCs w:val="24"/>
        </w:rPr>
        <w:t>授权代表（签字）：</w:t>
      </w:r>
      <w:r>
        <w:rPr>
          <w:rFonts w:hAnsi="宋体"/>
          <w:sz w:val="24"/>
          <w:szCs w:val="24"/>
        </w:rPr>
        <w:t>___________________</w:t>
      </w:r>
    </w:p>
    <w:p w14:paraId="019C4B78" w14:textId="77777777" w:rsidR="00DE6CBB" w:rsidRDefault="00DE6CBB">
      <w:pPr>
        <w:rPr>
          <w:rFonts w:hAnsi="宋体" w:hint="eastAsia"/>
          <w:sz w:val="24"/>
          <w:szCs w:val="24"/>
        </w:rPr>
      </w:pPr>
    </w:p>
    <w:p w14:paraId="6407DE8F" w14:textId="77777777" w:rsidR="00DE6CBB" w:rsidRDefault="00000000">
      <w:pPr>
        <w:spacing w:line="360" w:lineRule="atLeast"/>
        <w:jc w:val="left"/>
        <w:outlineLvl w:val="0"/>
        <w:rPr>
          <w:rFonts w:hAnsi="宋体" w:hint="eastAsia"/>
          <w:sz w:val="24"/>
          <w:szCs w:val="24"/>
        </w:rPr>
      </w:pPr>
      <w:proofErr w:type="gramStart"/>
      <w:r>
        <w:rPr>
          <w:rFonts w:hAnsi="宋体" w:hint="eastAsia"/>
          <w:sz w:val="24"/>
          <w:szCs w:val="24"/>
        </w:rPr>
        <w:t>日</w:t>
      </w:r>
      <w:r>
        <w:rPr>
          <w:rFonts w:hAnsi="宋体" w:hint="eastAsia"/>
          <w:sz w:val="24"/>
          <w:szCs w:val="24"/>
        </w:rPr>
        <w:t xml:space="preserve">   </w:t>
      </w:r>
      <w:r>
        <w:rPr>
          <w:rFonts w:hAnsi="宋体" w:hint="eastAsia"/>
          <w:sz w:val="24"/>
          <w:szCs w:val="24"/>
        </w:rPr>
        <w:t>期</w:t>
      </w:r>
      <w:proofErr w:type="gramEnd"/>
      <w:r>
        <w:rPr>
          <w:rFonts w:hAnsi="宋体" w:hint="eastAsia"/>
          <w:sz w:val="24"/>
          <w:szCs w:val="24"/>
        </w:rPr>
        <w:t>：</w:t>
      </w:r>
      <w:r>
        <w:rPr>
          <w:rFonts w:hAnsi="宋体"/>
          <w:sz w:val="24"/>
          <w:szCs w:val="24"/>
        </w:rPr>
        <w:t>___________________</w:t>
      </w:r>
    </w:p>
    <w:p w14:paraId="1CF1F4FC" w14:textId="77777777" w:rsidR="00DE6CBB" w:rsidRDefault="00DE6CBB"/>
    <w:p w14:paraId="09502F1B" w14:textId="77777777" w:rsidR="00DE6CBB" w:rsidRDefault="00DE6CBB">
      <w:pPr>
        <w:pStyle w:val="af9"/>
        <w:ind w:firstLine="420"/>
        <w:jc w:val="center"/>
        <w:rPr>
          <w:rFonts w:hint="default"/>
        </w:rPr>
      </w:pPr>
    </w:p>
    <w:p w14:paraId="642BE431" w14:textId="77777777" w:rsidR="00DE6CBB" w:rsidRDefault="00DE6CBB">
      <w:pPr>
        <w:spacing w:line="400" w:lineRule="atLeast"/>
        <w:rPr>
          <w:rFonts w:ascii="宋体"/>
          <w:b/>
          <w:sz w:val="28"/>
        </w:rPr>
      </w:pPr>
    </w:p>
    <w:p w14:paraId="02DE0D49" w14:textId="77777777" w:rsidR="00DE6CBB" w:rsidRDefault="00DE6CBB">
      <w:pPr>
        <w:spacing w:line="400" w:lineRule="atLeast"/>
        <w:rPr>
          <w:rFonts w:ascii="宋体"/>
          <w:b/>
          <w:sz w:val="28"/>
        </w:rPr>
      </w:pPr>
    </w:p>
    <w:p w14:paraId="1BB06910" w14:textId="77777777" w:rsidR="00DE6CBB" w:rsidRDefault="00DE6CBB">
      <w:pPr>
        <w:spacing w:line="400" w:lineRule="atLeast"/>
        <w:rPr>
          <w:rFonts w:ascii="宋体"/>
          <w:b/>
          <w:sz w:val="28"/>
        </w:rPr>
      </w:pPr>
    </w:p>
    <w:p w14:paraId="59BB3F7D" w14:textId="77777777" w:rsidR="00DE6CBB" w:rsidRDefault="00DE6CBB">
      <w:pPr>
        <w:spacing w:line="400" w:lineRule="atLeast"/>
        <w:rPr>
          <w:rFonts w:ascii="宋体"/>
          <w:b/>
          <w:sz w:val="28"/>
        </w:rPr>
      </w:pPr>
    </w:p>
    <w:p w14:paraId="7F7F837C" w14:textId="77777777" w:rsidR="00DE6CBB" w:rsidRDefault="00DE6CBB">
      <w:pPr>
        <w:spacing w:line="400" w:lineRule="atLeast"/>
        <w:rPr>
          <w:rFonts w:ascii="宋体"/>
          <w:b/>
          <w:sz w:val="28"/>
        </w:rPr>
      </w:pPr>
    </w:p>
    <w:p w14:paraId="59E42D86" w14:textId="77777777" w:rsidR="00DE6CBB" w:rsidRDefault="00DE6CBB">
      <w:pPr>
        <w:spacing w:line="400" w:lineRule="atLeast"/>
        <w:rPr>
          <w:rFonts w:ascii="宋体"/>
          <w:b/>
          <w:sz w:val="28"/>
        </w:rPr>
      </w:pPr>
    </w:p>
    <w:p w14:paraId="21B342BA" w14:textId="77777777" w:rsidR="00DE6CBB" w:rsidRDefault="00DE6CBB">
      <w:pPr>
        <w:spacing w:line="400" w:lineRule="atLeast"/>
        <w:rPr>
          <w:rFonts w:ascii="宋体"/>
          <w:b/>
          <w:sz w:val="28"/>
        </w:rPr>
      </w:pPr>
    </w:p>
    <w:p w14:paraId="75139343" w14:textId="77777777" w:rsidR="00DE6CBB" w:rsidRDefault="00DE6CBB">
      <w:pPr>
        <w:spacing w:line="400" w:lineRule="atLeast"/>
        <w:rPr>
          <w:rFonts w:ascii="宋体"/>
          <w:b/>
          <w:sz w:val="28"/>
        </w:rPr>
      </w:pPr>
    </w:p>
    <w:p w14:paraId="0B056C4D" w14:textId="77777777" w:rsidR="00DE6CBB" w:rsidRDefault="00DE6CBB">
      <w:pPr>
        <w:spacing w:line="400" w:lineRule="atLeast"/>
        <w:rPr>
          <w:rFonts w:ascii="宋体"/>
          <w:b/>
          <w:sz w:val="28"/>
        </w:rPr>
      </w:pPr>
    </w:p>
    <w:p w14:paraId="6A187C4B" w14:textId="77777777" w:rsidR="00DE6CBB" w:rsidRDefault="00DE6CBB">
      <w:pPr>
        <w:spacing w:line="400" w:lineRule="atLeast"/>
        <w:rPr>
          <w:rFonts w:ascii="宋体"/>
          <w:b/>
          <w:sz w:val="28"/>
        </w:rPr>
      </w:pPr>
    </w:p>
    <w:p w14:paraId="48653D89" w14:textId="77777777" w:rsidR="00DE6CBB" w:rsidRDefault="00DE6CBB">
      <w:pPr>
        <w:spacing w:line="400" w:lineRule="atLeast"/>
        <w:rPr>
          <w:rFonts w:ascii="宋体"/>
          <w:b/>
          <w:sz w:val="28"/>
        </w:rPr>
      </w:pPr>
    </w:p>
    <w:p w14:paraId="6EF68702" w14:textId="77777777" w:rsidR="00DE6CBB" w:rsidRDefault="00DE6CBB">
      <w:pPr>
        <w:spacing w:line="400" w:lineRule="atLeast"/>
        <w:rPr>
          <w:rFonts w:ascii="宋体"/>
          <w:b/>
          <w:sz w:val="28"/>
        </w:rPr>
      </w:pPr>
    </w:p>
    <w:p w14:paraId="02A65A8E" w14:textId="77777777" w:rsidR="00DE6CBB" w:rsidRDefault="00DE6CBB">
      <w:pPr>
        <w:spacing w:line="400" w:lineRule="atLeast"/>
        <w:rPr>
          <w:rFonts w:ascii="宋体"/>
          <w:b/>
          <w:sz w:val="28"/>
        </w:rPr>
      </w:pPr>
    </w:p>
    <w:p w14:paraId="42ECB2C2" w14:textId="77777777" w:rsidR="00DE6CBB" w:rsidRDefault="00DE6CBB">
      <w:pPr>
        <w:spacing w:line="400" w:lineRule="atLeast"/>
        <w:rPr>
          <w:rFonts w:ascii="宋体"/>
          <w:b/>
          <w:sz w:val="28"/>
        </w:rPr>
      </w:pPr>
    </w:p>
    <w:p w14:paraId="0D9286A9" w14:textId="77777777" w:rsidR="00DE6CBB" w:rsidRDefault="00DE6CBB">
      <w:pPr>
        <w:spacing w:line="400" w:lineRule="atLeast"/>
        <w:rPr>
          <w:rFonts w:ascii="宋体"/>
          <w:b/>
          <w:sz w:val="28"/>
        </w:rPr>
      </w:pPr>
    </w:p>
    <w:p w14:paraId="4944C521" w14:textId="77777777" w:rsidR="00DE6CBB" w:rsidRDefault="00DE6CBB">
      <w:pPr>
        <w:spacing w:line="400" w:lineRule="atLeast"/>
        <w:rPr>
          <w:rFonts w:ascii="宋体"/>
          <w:b/>
          <w:sz w:val="28"/>
        </w:rPr>
      </w:pPr>
    </w:p>
    <w:p w14:paraId="6E4B649E" w14:textId="77777777" w:rsidR="00DE6CBB" w:rsidRDefault="00DE6CBB">
      <w:pPr>
        <w:spacing w:line="400" w:lineRule="atLeast"/>
        <w:rPr>
          <w:rFonts w:ascii="宋体"/>
          <w:b/>
          <w:sz w:val="28"/>
        </w:rPr>
      </w:pPr>
    </w:p>
    <w:p w14:paraId="5D5FF53C" w14:textId="77777777" w:rsidR="00DE6CBB" w:rsidRDefault="00DE6CBB">
      <w:pPr>
        <w:spacing w:line="400" w:lineRule="atLeast"/>
        <w:rPr>
          <w:rFonts w:ascii="宋体"/>
          <w:b/>
          <w:sz w:val="28"/>
        </w:rPr>
      </w:pPr>
    </w:p>
    <w:p w14:paraId="454FF81B" w14:textId="77777777" w:rsidR="00DE6CBB" w:rsidRDefault="00DE6CBB">
      <w:pPr>
        <w:spacing w:line="400" w:lineRule="atLeast"/>
        <w:rPr>
          <w:rFonts w:ascii="宋体"/>
          <w:b/>
          <w:sz w:val="28"/>
        </w:rPr>
      </w:pPr>
    </w:p>
    <w:p w14:paraId="27EE0092" w14:textId="77777777" w:rsidR="00DE6CBB" w:rsidRDefault="00DE6CBB">
      <w:pPr>
        <w:spacing w:line="400" w:lineRule="atLeast"/>
        <w:rPr>
          <w:rFonts w:ascii="宋体"/>
          <w:b/>
          <w:sz w:val="28"/>
        </w:rPr>
      </w:pPr>
    </w:p>
    <w:p w14:paraId="7098B5EE" w14:textId="77777777" w:rsidR="00DE6CBB" w:rsidRDefault="00000000">
      <w:pPr>
        <w:rPr>
          <w:rFonts w:ascii="宋体"/>
          <w:bCs/>
          <w:sz w:val="24"/>
          <w:szCs w:val="24"/>
        </w:rPr>
      </w:pPr>
      <w:r>
        <w:rPr>
          <w:rFonts w:ascii="宋体" w:hint="eastAsia"/>
          <w:bCs/>
          <w:sz w:val="24"/>
          <w:szCs w:val="24"/>
        </w:rPr>
        <w:br w:type="page"/>
      </w:r>
    </w:p>
    <w:p w14:paraId="7DCAECCD" w14:textId="77777777" w:rsidR="00DE6CBB" w:rsidRDefault="00000000">
      <w:pPr>
        <w:spacing w:line="400" w:lineRule="atLeast"/>
        <w:jc w:val="left"/>
        <w:rPr>
          <w:rFonts w:ascii="宋体"/>
          <w:bCs/>
          <w:sz w:val="24"/>
          <w:szCs w:val="24"/>
        </w:rPr>
      </w:pPr>
      <w:r>
        <w:rPr>
          <w:rFonts w:ascii="宋体" w:hint="eastAsia"/>
          <w:bCs/>
          <w:sz w:val="24"/>
          <w:szCs w:val="24"/>
        </w:rPr>
        <w:lastRenderedPageBreak/>
        <w:t>附件九</w:t>
      </w:r>
    </w:p>
    <w:p w14:paraId="6CEB7379" w14:textId="77777777" w:rsidR="00DE6CBB" w:rsidRDefault="00000000">
      <w:pPr>
        <w:spacing w:line="240" w:lineRule="atLeast"/>
        <w:ind w:leftChars="257" w:left="1080" w:hanging="540"/>
        <w:jc w:val="center"/>
        <w:rPr>
          <w:rFonts w:ascii="宋体" w:hAnsi="宋体" w:hint="eastAsia"/>
          <w:b/>
          <w:sz w:val="28"/>
        </w:rPr>
      </w:pPr>
      <w:r>
        <w:rPr>
          <w:rFonts w:ascii="宋体" w:hAnsi="宋体" w:hint="eastAsia"/>
          <w:b/>
          <w:sz w:val="28"/>
        </w:rPr>
        <w:t>残疾人福利性单位声明函</w:t>
      </w:r>
    </w:p>
    <w:p w14:paraId="1FB9E4AA" w14:textId="77777777" w:rsidR="00DE6CBB" w:rsidRDefault="00DE6CBB">
      <w:pPr>
        <w:spacing w:line="588" w:lineRule="exact"/>
        <w:rPr>
          <w:rFonts w:ascii="仿宋_GB2312" w:eastAsia="仿宋_GB2312"/>
          <w:b/>
          <w:spacing w:val="6"/>
          <w:sz w:val="30"/>
          <w:szCs w:val="30"/>
        </w:rPr>
      </w:pPr>
    </w:p>
    <w:p w14:paraId="39862367" w14:textId="77777777" w:rsidR="00DE6CBB" w:rsidRDefault="00000000">
      <w:pPr>
        <w:spacing w:line="588" w:lineRule="exact"/>
        <w:rPr>
          <w:rFonts w:ascii="宋体" w:hAnsi="宋体" w:hint="eastAsia"/>
          <w:spacing w:val="6"/>
          <w:sz w:val="24"/>
        </w:rPr>
      </w:pPr>
      <w:r>
        <w:rPr>
          <w:rFonts w:ascii="宋体" w:hAnsi="宋体" w:hint="eastAsia"/>
          <w:spacing w:val="6"/>
          <w:sz w:val="24"/>
        </w:rPr>
        <w:t>本单位郑重声明，根据《财政</w:t>
      </w:r>
      <w:proofErr w:type="gramStart"/>
      <w:r>
        <w:rPr>
          <w:rFonts w:ascii="宋体" w:hAnsi="宋体" w:hint="eastAsia"/>
          <w:spacing w:val="6"/>
          <w:sz w:val="24"/>
        </w:rPr>
        <w:t>部 民政部 中国</w:t>
      </w:r>
      <w:proofErr w:type="gramEnd"/>
      <w:r>
        <w:rPr>
          <w:rFonts w:ascii="宋体" w:hAnsi="宋体" w:hint="eastAsia"/>
          <w:spacing w:val="6"/>
          <w:sz w:val="24"/>
        </w:rPr>
        <w:t>残疾人联合会关于促进残疾人就业政府采购政策的通知》（财库〔2017</w:t>
      </w:r>
      <w:proofErr w:type="gramStart"/>
      <w:r>
        <w:rPr>
          <w:rFonts w:ascii="宋体" w:hAnsi="宋体" w:hint="eastAsia"/>
          <w:spacing w:val="6"/>
          <w:sz w:val="24"/>
        </w:rPr>
        <w:t>〕 141</w:t>
      </w:r>
      <w:proofErr w:type="gramEnd"/>
      <w:r>
        <w:rPr>
          <w:rFonts w:ascii="宋体" w:hAnsi="宋体" w:hint="eastAsia"/>
          <w:spacing w:val="6"/>
          <w:sz w:val="24"/>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A08F17E" w14:textId="77777777" w:rsidR="00DE6CBB" w:rsidRDefault="00000000">
      <w:pPr>
        <w:spacing w:line="588" w:lineRule="exact"/>
        <w:ind w:firstLineChars="200" w:firstLine="504"/>
        <w:rPr>
          <w:rFonts w:ascii="宋体" w:hAnsi="宋体" w:hint="eastAsia"/>
          <w:spacing w:val="6"/>
          <w:sz w:val="24"/>
        </w:rPr>
      </w:pPr>
      <w:r>
        <w:rPr>
          <w:rFonts w:ascii="宋体" w:hAnsi="宋体" w:hint="eastAsia"/>
          <w:spacing w:val="6"/>
          <w:sz w:val="24"/>
        </w:rPr>
        <w:t>本单位对上述声明的真实性负责。如有虚假，将依法承担相应责任。</w:t>
      </w:r>
    </w:p>
    <w:p w14:paraId="74256F1F" w14:textId="77777777" w:rsidR="00DE6CBB" w:rsidRDefault="00DE6CBB">
      <w:pPr>
        <w:spacing w:line="588" w:lineRule="exact"/>
        <w:ind w:firstLineChars="200" w:firstLine="504"/>
        <w:rPr>
          <w:rFonts w:ascii="宋体" w:hAnsi="宋体" w:hint="eastAsia"/>
          <w:spacing w:val="6"/>
          <w:sz w:val="24"/>
        </w:rPr>
      </w:pPr>
    </w:p>
    <w:p w14:paraId="5B24FE3B" w14:textId="77777777" w:rsidR="00DE6CBB" w:rsidRDefault="00DE6CBB">
      <w:pPr>
        <w:spacing w:line="588" w:lineRule="exact"/>
        <w:ind w:firstLineChars="200" w:firstLine="504"/>
        <w:rPr>
          <w:rFonts w:ascii="宋体" w:hAnsi="宋体" w:hint="eastAsia"/>
          <w:spacing w:val="6"/>
          <w:sz w:val="24"/>
        </w:rPr>
      </w:pPr>
    </w:p>
    <w:p w14:paraId="353A14F2" w14:textId="77777777" w:rsidR="00DE6CBB" w:rsidRDefault="00000000">
      <w:pPr>
        <w:tabs>
          <w:tab w:val="left" w:pos="4860"/>
        </w:tabs>
        <w:spacing w:line="588" w:lineRule="exact"/>
        <w:ind w:right="1560" w:firstLineChars="200" w:firstLine="504"/>
        <w:jc w:val="center"/>
        <w:rPr>
          <w:rFonts w:ascii="宋体" w:hAnsi="宋体" w:hint="eastAsia"/>
          <w:spacing w:val="6"/>
          <w:sz w:val="24"/>
        </w:rPr>
      </w:pPr>
      <w:r>
        <w:rPr>
          <w:rFonts w:ascii="宋体" w:hAnsi="宋体" w:hint="eastAsia"/>
          <w:spacing w:val="6"/>
          <w:sz w:val="24"/>
        </w:rPr>
        <w:t xml:space="preserve">               单位名称（盖章）：</w:t>
      </w:r>
    </w:p>
    <w:p w14:paraId="104256E4" w14:textId="77777777" w:rsidR="00DE6CBB" w:rsidRDefault="00000000">
      <w:pPr>
        <w:tabs>
          <w:tab w:val="left" w:pos="4860"/>
        </w:tabs>
        <w:spacing w:line="588" w:lineRule="exact"/>
        <w:ind w:right="1560" w:firstLineChars="200" w:firstLine="504"/>
        <w:jc w:val="center"/>
        <w:rPr>
          <w:rFonts w:ascii="宋体" w:hAnsi="宋体" w:hint="eastAsia"/>
          <w:spacing w:val="6"/>
          <w:sz w:val="24"/>
        </w:rPr>
      </w:pPr>
      <w:r>
        <w:rPr>
          <w:rFonts w:ascii="宋体" w:hAnsi="宋体" w:hint="eastAsia"/>
          <w:spacing w:val="6"/>
          <w:sz w:val="24"/>
        </w:rPr>
        <w:t xml:space="preserve">       </w:t>
      </w:r>
      <w:proofErr w:type="gramStart"/>
      <w:r>
        <w:rPr>
          <w:rFonts w:ascii="宋体" w:hAnsi="宋体" w:hint="eastAsia"/>
          <w:spacing w:val="6"/>
          <w:sz w:val="24"/>
        </w:rPr>
        <w:t>日  期</w:t>
      </w:r>
      <w:proofErr w:type="gramEnd"/>
      <w:r>
        <w:rPr>
          <w:rFonts w:ascii="宋体" w:hAnsi="宋体" w:hint="eastAsia"/>
          <w:spacing w:val="6"/>
          <w:sz w:val="24"/>
        </w:rPr>
        <w:t>：</w:t>
      </w:r>
    </w:p>
    <w:p w14:paraId="5C0C2D89" w14:textId="77777777" w:rsidR="00DE6CBB" w:rsidRDefault="00DE6CBB">
      <w:pPr>
        <w:spacing w:line="400" w:lineRule="atLeast"/>
        <w:jc w:val="center"/>
        <w:rPr>
          <w:rFonts w:ascii="宋体"/>
          <w:b/>
          <w:sz w:val="28"/>
        </w:rPr>
      </w:pPr>
    </w:p>
    <w:p w14:paraId="5A3BD043" w14:textId="77777777" w:rsidR="00DE6CBB" w:rsidRDefault="00DE6CBB">
      <w:pPr>
        <w:spacing w:line="400" w:lineRule="atLeast"/>
        <w:jc w:val="center"/>
        <w:rPr>
          <w:rFonts w:ascii="宋体"/>
          <w:b/>
          <w:sz w:val="28"/>
        </w:rPr>
      </w:pPr>
    </w:p>
    <w:p w14:paraId="43B17EF8" w14:textId="77777777" w:rsidR="00DE6CBB" w:rsidRDefault="00DE6CBB">
      <w:pPr>
        <w:spacing w:line="400" w:lineRule="atLeast"/>
        <w:jc w:val="center"/>
        <w:rPr>
          <w:rFonts w:ascii="宋体"/>
          <w:b/>
          <w:sz w:val="28"/>
        </w:rPr>
      </w:pPr>
    </w:p>
    <w:p w14:paraId="0B60C7C3" w14:textId="77777777" w:rsidR="00DE6CBB" w:rsidRDefault="00DE6CBB">
      <w:pPr>
        <w:spacing w:line="400" w:lineRule="atLeast"/>
        <w:jc w:val="center"/>
        <w:rPr>
          <w:rFonts w:ascii="宋体"/>
          <w:b/>
          <w:sz w:val="28"/>
        </w:rPr>
      </w:pPr>
    </w:p>
    <w:p w14:paraId="1ADC4B40" w14:textId="77777777" w:rsidR="00DE6CBB" w:rsidRDefault="00DE6CBB">
      <w:pPr>
        <w:spacing w:line="400" w:lineRule="atLeast"/>
        <w:jc w:val="center"/>
        <w:rPr>
          <w:rFonts w:ascii="宋体"/>
          <w:b/>
          <w:sz w:val="28"/>
        </w:rPr>
      </w:pPr>
    </w:p>
    <w:p w14:paraId="103F8DB3" w14:textId="77777777" w:rsidR="00DE6CBB" w:rsidRDefault="00DE6CBB">
      <w:pPr>
        <w:spacing w:line="400" w:lineRule="atLeast"/>
        <w:jc w:val="center"/>
        <w:rPr>
          <w:rFonts w:ascii="宋体"/>
          <w:b/>
          <w:sz w:val="28"/>
        </w:rPr>
      </w:pPr>
    </w:p>
    <w:p w14:paraId="712BCF63" w14:textId="77777777" w:rsidR="00DE6CBB" w:rsidRDefault="00DE6CBB">
      <w:pPr>
        <w:spacing w:line="400" w:lineRule="atLeast"/>
        <w:jc w:val="center"/>
        <w:rPr>
          <w:rFonts w:ascii="宋体"/>
          <w:b/>
          <w:sz w:val="28"/>
        </w:rPr>
      </w:pPr>
    </w:p>
    <w:p w14:paraId="38BFEE1E" w14:textId="77777777" w:rsidR="00DE6CBB" w:rsidRDefault="00DE6CBB">
      <w:pPr>
        <w:spacing w:line="400" w:lineRule="atLeast"/>
        <w:jc w:val="center"/>
        <w:rPr>
          <w:rFonts w:ascii="宋体"/>
          <w:b/>
          <w:sz w:val="28"/>
        </w:rPr>
      </w:pPr>
    </w:p>
    <w:p w14:paraId="361ED721" w14:textId="77777777" w:rsidR="00DE6CBB" w:rsidRDefault="00DE6CBB">
      <w:pPr>
        <w:spacing w:line="400" w:lineRule="atLeast"/>
        <w:jc w:val="center"/>
        <w:rPr>
          <w:rFonts w:ascii="宋体"/>
          <w:b/>
          <w:sz w:val="28"/>
        </w:rPr>
      </w:pPr>
    </w:p>
    <w:p w14:paraId="582FEBD9" w14:textId="77777777" w:rsidR="00DE6CBB" w:rsidRDefault="00DE6CBB">
      <w:pPr>
        <w:spacing w:line="400" w:lineRule="atLeast"/>
        <w:jc w:val="center"/>
        <w:rPr>
          <w:rFonts w:ascii="宋体"/>
          <w:b/>
          <w:sz w:val="28"/>
        </w:rPr>
      </w:pPr>
    </w:p>
    <w:p w14:paraId="4177BC06" w14:textId="77777777" w:rsidR="00DE6CBB" w:rsidRDefault="00DE6CBB">
      <w:pPr>
        <w:spacing w:line="400" w:lineRule="atLeast"/>
        <w:jc w:val="center"/>
        <w:rPr>
          <w:rFonts w:ascii="宋体"/>
          <w:b/>
          <w:sz w:val="28"/>
        </w:rPr>
      </w:pPr>
    </w:p>
    <w:p w14:paraId="29750401" w14:textId="77777777" w:rsidR="00DE6CBB" w:rsidRDefault="00DE6CBB">
      <w:pPr>
        <w:spacing w:line="400" w:lineRule="atLeast"/>
        <w:jc w:val="center"/>
        <w:rPr>
          <w:rFonts w:ascii="宋体"/>
          <w:b/>
          <w:sz w:val="28"/>
        </w:rPr>
      </w:pPr>
    </w:p>
    <w:p w14:paraId="09275B54" w14:textId="77777777" w:rsidR="00DE6CBB" w:rsidRDefault="00DE6CBB">
      <w:pPr>
        <w:spacing w:line="400" w:lineRule="atLeast"/>
        <w:jc w:val="center"/>
        <w:rPr>
          <w:rFonts w:ascii="宋体"/>
          <w:b/>
          <w:sz w:val="28"/>
        </w:rPr>
      </w:pPr>
    </w:p>
    <w:p w14:paraId="45E76B80" w14:textId="77777777" w:rsidR="00DE6CBB" w:rsidRDefault="00DE6CBB">
      <w:pPr>
        <w:spacing w:line="400" w:lineRule="atLeast"/>
        <w:jc w:val="center"/>
        <w:rPr>
          <w:rFonts w:ascii="宋体"/>
          <w:b/>
          <w:sz w:val="28"/>
        </w:rPr>
      </w:pPr>
    </w:p>
    <w:p w14:paraId="5A13DA00" w14:textId="77777777" w:rsidR="00DE6CBB" w:rsidRDefault="00DE6CBB">
      <w:pPr>
        <w:spacing w:line="400" w:lineRule="atLeast"/>
        <w:rPr>
          <w:rFonts w:ascii="宋体"/>
          <w:b/>
          <w:sz w:val="28"/>
        </w:rPr>
      </w:pPr>
    </w:p>
    <w:p w14:paraId="469F1D4C" w14:textId="77777777" w:rsidR="00DE6CBB" w:rsidRDefault="00000000">
      <w:pPr>
        <w:rPr>
          <w:rFonts w:ascii="宋体"/>
          <w:bCs/>
          <w:sz w:val="24"/>
          <w:szCs w:val="24"/>
        </w:rPr>
      </w:pPr>
      <w:r>
        <w:rPr>
          <w:rFonts w:ascii="宋体" w:hint="eastAsia"/>
          <w:bCs/>
          <w:sz w:val="24"/>
          <w:szCs w:val="24"/>
        </w:rPr>
        <w:br w:type="page"/>
      </w:r>
    </w:p>
    <w:p w14:paraId="6133CAA5" w14:textId="77777777" w:rsidR="00DE6CBB" w:rsidRDefault="00000000">
      <w:pPr>
        <w:spacing w:line="400" w:lineRule="atLeast"/>
        <w:jc w:val="left"/>
        <w:rPr>
          <w:rFonts w:ascii="宋体"/>
          <w:bCs/>
          <w:sz w:val="24"/>
          <w:szCs w:val="24"/>
        </w:rPr>
      </w:pPr>
      <w:r>
        <w:rPr>
          <w:rFonts w:ascii="宋体" w:hint="eastAsia"/>
          <w:bCs/>
          <w:sz w:val="24"/>
          <w:szCs w:val="24"/>
        </w:rPr>
        <w:lastRenderedPageBreak/>
        <w:t>附件十</w:t>
      </w:r>
    </w:p>
    <w:p w14:paraId="1AF1F436" w14:textId="77777777" w:rsidR="00DE6CBB" w:rsidRDefault="00000000">
      <w:pPr>
        <w:pStyle w:val="2"/>
        <w:spacing w:line="360" w:lineRule="auto"/>
        <w:rPr>
          <w:rFonts w:ascii="仿宋_GB2312" w:eastAsia="仿宋_GB2312"/>
          <w:sz w:val="28"/>
          <w:szCs w:val="28"/>
        </w:rPr>
      </w:pPr>
      <w:r>
        <w:rPr>
          <w:rFonts w:ascii="仿宋_GB2312" w:eastAsia="仿宋_GB2312" w:hint="eastAsia"/>
          <w:sz w:val="28"/>
          <w:szCs w:val="28"/>
        </w:rPr>
        <w:t>监狱企业</w:t>
      </w:r>
      <w:r>
        <w:rPr>
          <w:rFonts w:ascii="仿宋_GB2312" w:eastAsia="仿宋_GB2312"/>
          <w:sz w:val="28"/>
          <w:szCs w:val="28"/>
        </w:rPr>
        <w:t>声明函</w:t>
      </w:r>
    </w:p>
    <w:p w14:paraId="4F326E0B" w14:textId="77777777" w:rsidR="00DE6CBB" w:rsidRDefault="00DE6CBB">
      <w:pPr>
        <w:spacing w:line="360" w:lineRule="auto"/>
        <w:ind w:leftChars="257" w:left="1080" w:hanging="540"/>
        <w:jc w:val="center"/>
        <w:rPr>
          <w:rFonts w:ascii="仿宋_GB2312" w:eastAsia="仿宋_GB2312" w:hAnsi="Arial"/>
          <w:b/>
          <w:sz w:val="24"/>
        </w:rPr>
      </w:pPr>
    </w:p>
    <w:p w14:paraId="5CB47F33" w14:textId="77777777" w:rsidR="00DE6CBB" w:rsidRDefault="00000000">
      <w:pPr>
        <w:widowControl/>
        <w:spacing w:before="100" w:beforeAutospacing="1" w:after="100" w:afterAutospacing="1" w:line="360" w:lineRule="auto"/>
        <w:ind w:firstLineChars="200" w:firstLine="480"/>
        <w:jc w:val="left"/>
        <w:rPr>
          <w:rFonts w:ascii="仿宋_GB2312" w:eastAsia="仿宋_GB2312" w:hAnsi="仿宋" w:cs="宋体" w:hint="eastAsia"/>
          <w:sz w:val="24"/>
        </w:rPr>
      </w:pPr>
      <w:r>
        <w:rPr>
          <w:rFonts w:ascii="仿宋_GB2312" w:eastAsia="仿宋_GB2312" w:hAnsi="仿宋" w:cs="宋体" w:hint="eastAsia"/>
          <w:sz w:val="24"/>
        </w:rPr>
        <w:t>本单位郑重声明，本单位在参加</w:t>
      </w:r>
      <w:r>
        <w:rPr>
          <w:rFonts w:ascii="仿宋_GB2312" w:eastAsia="仿宋_GB2312" w:hAnsi="仿宋" w:cs="宋体" w:hint="eastAsia"/>
          <w:sz w:val="24"/>
          <w:u w:val="single"/>
        </w:rPr>
        <w:t>（采购人名称）</w:t>
      </w:r>
      <w:r>
        <w:rPr>
          <w:rFonts w:ascii="仿宋_GB2312" w:eastAsia="仿宋_GB2312" w:hAnsi="仿宋" w:cs="宋体" w:hint="eastAsia"/>
          <w:sz w:val="24"/>
        </w:rPr>
        <w:t>的</w:t>
      </w:r>
      <w:r>
        <w:rPr>
          <w:rFonts w:ascii="仿宋_GB2312" w:eastAsia="仿宋_GB2312" w:hAnsi="仿宋" w:cs="宋体" w:hint="eastAsia"/>
          <w:sz w:val="24"/>
          <w:u w:val="single"/>
        </w:rPr>
        <w:t>（招标项目名称）</w:t>
      </w:r>
      <w:r>
        <w:rPr>
          <w:rFonts w:ascii="仿宋_GB2312" w:eastAsia="仿宋_GB2312" w:hAnsi="仿宋" w:cs="宋体" w:hint="eastAsia"/>
          <w:sz w:val="24"/>
        </w:rPr>
        <w:t>项目采购活动提供以下监狱企业制造的货物（或监狱企业承担的工程、或监狱企业承接的服务），具体情况如下：（按照实际情况勾选或填空）</w:t>
      </w:r>
    </w:p>
    <w:p w14:paraId="1380B440" w14:textId="77777777" w:rsidR="00DE6CBB" w:rsidRDefault="00000000">
      <w:pPr>
        <w:widowControl/>
        <w:spacing w:before="100" w:beforeAutospacing="1" w:after="100" w:afterAutospacing="1" w:line="360" w:lineRule="auto"/>
        <w:ind w:firstLineChars="150" w:firstLine="360"/>
        <w:jc w:val="left"/>
        <w:rPr>
          <w:rFonts w:ascii="仿宋_GB2312" w:eastAsia="仿宋_GB2312" w:hAnsi="仿宋" w:cs="宋体" w:hint="eastAsia"/>
          <w:sz w:val="24"/>
        </w:rPr>
      </w:pPr>
      <w:r>
        <w:rPr>
          <w:rFonts w:ascii="仿宋_GB2312" w:eastAsia="仿宋_GB2312" w:hAnsi="仿宋" w:cs="宋体" w:hint="eastAsia"/>
          <w:sz w:val="24"/>
        </w:rPr>
        <w:t>（1）□</w:t>
      </w:r>
      <w:r>
        <w:rPr>
          <w:rFonts w:ascii="仿宋_GB2312" w:eastAsia="仿宋_GB2312" w:hAnsi="仿宋" w:cs="宋体" w:hint="eastAsia"/>
          <w:sz w:val="24"/>
          <w:u w:val="single"/>
        </w:rPr>
        <w:t>（制造商名称）</w:t>
      </w:r>
      <w:r>
        <w:rPr>
          <w:rFonts w:ascii="仿宋_GB2312" w:eastAsia="仿宋_GB2312" w:hAnsi="仿宋" w:cs="宋体" w:hint="eastAsia"/>
          <w:sz w:val="24"/>
        </w:rPr>
        <w:t>属于监狱企业，后附省级以上监狱管理局、戒毒管理局（含新疆生产建设兵团）出具的属于监狱企业的证明文件。</w:t>
      </w:r>
    </w:p>
    <w:p w14:paraId="4B8FC43B" w14:textId="77777777" w:rsidR="00DE6CBB" w:rsidRDefault="00000000">
      <w:pPr>
        <w:widowControl/>
        <w:spacing w:before="100" w:beforeAutospacing="1" w:after="100" w:afterAutospacing="1" w:line="360" w:lineRule="auto"/>
        <w:ind w:firstLine="420"/>
        <w:jc w:val="left"/>
        <w:rPr>
          <w:rFonts w:ascii="仿宋_GB2312" w:eastAsia="仿宋_GB2312" w:hAnsi="仿宋" w:cs="宋体" w:hint="eastAsia"/>
          <w:sz w:val="24"/>
        </w:rPr>
      </w:pPr>
      <w:r>
        <w:rPr>
          <w:rFonts w:ascii="仿宋_GB2312" w:eastAsia="仿宋_GB2312" w:hAnsi="仿宋" w:cs="宋体" w:hint="eastAsia"/>
          <w:sz w:val="24"/>
        </w:rPr>
        <w:t>（2）□</w:t>
      </w:r>
      <w:r>
        <w:rPr>
          <w:rFonts w:ascii="仿宋_GB2312" w:eastAsia="仿宋_GB2312" w:hAnsi="仿宋" w:cs="宋体" w:hint="eastAsia"/>
          <w:sz w:val="24"/>
          <w:u w:val="single"/>
        </w:rPr>
        <w:t>（制造商名称）</w:t>
      </w:r>
      <w:r>
        <w:rPr>
          <w:rFonts w:ascii="仿宋_GB2312" w:eastAsia="仿宋_GB2312" w:hAnsi="仿宋" w:cs="宋体" w:hint="eastAsia"/>
          <w:sz w:val="24"/>
        </w:rPr>
        <w:t>属于监狱企业并作为联合体一方，其提供协议合同金额占到共同投标协议合同总金额的比例为。后附省级以上监狱管理局、戒毒管理局（含新疆生产建设兵团）出具的属于监狱企业的证明文件。</w:t>
      </w:r>
    </w:p>
    <w:p w14:paraId="6567E220" w14:textId="77777777" w:rsidR="00DE6CBB" w:rsidRDefault="00000000">
      <w:pPr>
        <w:widowControl/>
        <w:spacing w:before="100" w:beforeAutospacing="1" w:after="100" w:afterAutospacing="1" w:line="360" w:lineRule="auto"/>
        <w:ind w:firstLine="420"/>
        <w:jc w:val="left"/>
        <w:rPr>
          <w:rFonts w:ascii="仿宋_GB2312" w:eastAsia="仿宋_GB2312" w:hAnsi="仿宋" w:cs="宋体" w:hint="eastAsia"/>
          <w:sz w:val="24"/>
        </w:rPr>
      </w:pPr>
      <w:r>
        <w:rPr>
          <w:rFonts w:ascii="仿宋_GB2312" w:eastAsia="仿宋_GB2312" w:hAnsi="仿宋" w:cs="宋体" w:hint="eastAsia"/>
          <w:sz w:val="24"/>
        </w:rPr>
        <w:t>（3）□</w:t>
      </w:r>
      <w:r>
        <w:rPr>
          <w:rFonts w:ascii="仿宋_GB2312" w:eastAsia="仿宋_GB2312" w:hAnsi="仿宋" w:cs="宋体" w:hint="eastAsia"/>
          <w:sz w:val="24"/>
          <w:u w:val="single"/>
        </w:rPr>
        <w:t>（制造商名称）</w:t>
      </w:r>
      <w:r>
        <w:rPr>
          <w:rFonts w:ascii="仿宋_GB2312" w:eastAsia="仿宋_GB2312" w:hAnsi="仿宋" w:cs="宋体" w:hint="eastAsia"/>
          <w:sz w:val="24"/>
        </w:rPr>
        <w:t>属于监狱企业并作为分包方，其提供协议合同金额占到分包意向协议合同总金额的比例为。后附省级以上监狱管理局、戒毒管理局（含新疆生产建设兵团）出具的属于监狱企业的证明文件。</w:t>
      </w:r>
    </w:p>
    <w:p w14:paraId="45BD647B" w14:textId="2E1D6DC3" w:rsidR="00DE6CBB" w:rsidRDefault="00000000">
      <w:pPr>
        <w:spacing w:line="588" w:lineRule="exact"/>
        <w:ind w:firstLineChars="2200" w:firstLine="5280"/>
        <w:rPr>
          <w:rFonts w:ascii="仿宋_GB2312" w:eastAsia="仿宋_GB2312" w:hAnsi="仿宋" w:cs="宋体" w:hint="eastAsia"/>
          <w:sz w:val="24"/>
        </w:rPr>
      </w:pPr>
      <w:r>
        <w:rPr>
          <w:rFonts w:ascii="仿宋_GB2312" w:eastAsia="仿宋_GB2312" w:hAnsi="仿宋" w:cs="宋体" w:hint="eastAsia"/>
          <w:sz w:val="24"/>
        </w:rPr>
        <w:t xml:space="preserve">　　本单位对上述声明的真实性负责。如有虚假，将依法承担相应责任。单位名称（盖章）：</w:t>
      </w:r>
    </w:p>
    <w:p w14:paraId="53705B56" w14:textId="295C23B2" w:rsidR="00DE6CBB" w:rsidRPr="00A06097" w:rsidRDefault="00000000" w:rsidP="00A06097">
      <w:pPr>
        <w:widowControl/>
        <w:spacing w:before="100" w:beforeAutospacing="1" w:after="100" w:afterAutospacing="1" w:line="330" w:lineRule="atLeast"/>
        <w:ind w:firstLineChars="2200" w:firstLine="5280"/>
        <w:jc w:val="left"/>
        <w:rPr>
          <w:rFonts w:ascii="仿宋_GB2312" w:eastAsia="仿宋_GB2312" w:hAnsi="仿宋" w:cs="宋体" w:hint="eastAsia"/>
          <w:sz w:val="24"/>
        </w:rPr>
      </w:pPr>
      <w:proofErr w:type="gramStart"/>
      <w:r>
        <w:rPr>
          <w:rFonts w:ascii="仿宋_GB2312" w:eastAsia="仿宋_GB2312" w:hAnsi="仿宋" w:cs="宋体" w:hint="eastAsia"/>
          <w:sz w:val="24"/>
        </w:rPr>
        <w:t>日  期</w:t>
      </w:r>
      <w:proofErr w:type="gramEnd"/>
      <w:r w:rsidR="00A06097">
        <w:rPr>
          <w:rFonts w:ascii="仿宋_GB2312" w:eastAsia="仿宋_GB2312" w:hAnsi="仿宋" w:cs="宋体" w:hint="eastAsia"/>
          <w:sz w:val="24"/>
        </w:rPr>
        <w:t>：</w:t>
      </w:r>
      <w:r>
        <w:rPr>
          <w:rFonts w:ascii="宋体" w:hAnsi="宋体" w:cs="宋体" w:hint="eastAsia"/>
        </w:rPr>
        <w:br w:type="page"/>
      </w:r>
    </w:p>
    <w:p w14:paraId="186CD0E1" w14:textId="77777777" w:rsidR="00DE6CBB" w:rsidRDefault="00000000">
      <w:pPr>
        <w:pStyle w:val="af0"/>
        <w:spacing w:line="360" w:lineRule="auto"/>
        <w:rPr>
          <w:rFonts w:ascii="宋体" w:hAnsi="宋体" w:cs="宋体" w:hint="eastAsia"/>
          <w:sz w:val="28"/>
          <w:szCs w:val="28"/>
        </w:rPr>
      </w:pPr>
      <w:r>
        <w:rPr>
          <w:rFonts w:ascii="宋体" w:hAnsi="宋体" w:cs="宋体" w:hint="eastAsia"/>
        </w:rPr>
        <w:lastRenderedPageBreak/>
        <w:t>附件十一</w:t>
      </w:r>
    </w:p>
    <w:p w14:paraId="21960B07" w14:textId="77777777" w:rsidR="00DE6CBB" w:rsidRDefault="00000000">
      <w:pPr>
        <w:pStyle w:val="af0"/>
        <w:spacing w:line="360" w:lineRule="auto"/>
        <w:jc w:val="center"/>
        <w:rPr>
          <w:rFonts w:ascii="宋体" w:hAnsi="宋体" w:cs="宋体" w:hint="eastAsia"/>
          <w:sz w:val="28"/>
          <w:szCs w:val="28"/>
        </w:rPr>
      </w:pPr>
      <w:r>
        <w:rPr>
          <w:rStyle w:val="af4"/>
          <w:rFonts w:ascii="宋体" w:hAnsi="宋体" w:cs="宋体" w:hint="eastAsia"/>
          <w:sz w:val="28"/>
          <w:szCs w:val="28"/>
        </w:rPr>
        <w:t>中小企业划型标准规定</w:t>
      </w:r>
    </w:p>
    <w:p w14:paraId="1431C35E" w14:textId="77777777" w:rsidR="00DE6CBB" w:rsidRDefault="00000000">
      <w:pPr>
        <w:numPr>
          <w:ilvl w:val="0"/>
          <w:numId w:val="7"/>
        </w:numPr>
        <w:spacing w:line="360" w:lineRule="auto"/>
        <w:ind w:firstLineChars="200" w:firstLine="560"/>
        <w:rPr>
          <w:rFonts w:ascii="宋体" w:hAnsi="宋体" w:cs="宋体" w:hint="eastAsia"/>
          <w:sz w:val="28"/>
          <w:szCs w:val="28"/>
        </w:rPr>
      </w:pPr>
      <w:r>
        <w:rPr>
          <w:rFonts w:ascii="宋体" w:hAnsi="宋体" w:cs="宋体" w:hint="eastAsia"/>
          <w:sz w:val="28"/>
          <w:szCs w:val="28"/>
        </w:rPr>
        <w:t>根据《中华人民共和国中小企业促进法》和《国务院关于进一步促进中小企业发展的若干意见》</w:t>
      </w:r>
      <w:proofErr w:type="gramStart"/>
      <w:r>
        <w:rPr>
          <w:rFonts w:ascii="宋体" w:hAnsi="宋体" w:cs="宋体" w:hint="eastAsia"/>
          <w:sz w:val="28"/>
          <w:szCs w:val="28"/>
        </w:rPr>
        <w:t>(国发</w:t>
      </w:r>
      <w:proofErr w:type="gramEnd"/>
      <w:r>
        <w:rPr>
          <w:rFonts w:ascii="宋体" w:hAnsi="宋体" w:cs="宋体" w:hint="eastAsia"/>
          <w:sz w:val="28"/>
          <w:szCs w:val="28"/>
        </w:rPr>
        <w:t>〔2009〕36</w:t>
      </w:r>
      <w:proofErr w:type="gramStart"/>
      <w:r>
        <w:rPr>
          <w:rFonts w:ascii="宋体" w:hAnsi="宋体" w:cs="宋体" w:hint="eastAsia"/>
          <w:sz w:val="28"/>
          <w:szCs w:val="28"/>
        </w:rPr>
        <w:t>号)，</w:t>
      </w:r>
      <w:proofErr w:type="gramEnd"/>
      <w:r>
        <w:rPr>
          <w:rFonts w:ascii="宋体" w:hAnsi="宋体" w:cs="宋体" w:hint="eastAsia"/>
          <w:sz w:val="28"/>
          <w:szCs w:val="28"/>
        </w:rPr>
        <w:t>制定本规定。</w:t>
      </w:r>
    </w:p>
    <w:p w14:paraId="5420ACFD" w14:textId="77777777" w:rsidR="00DE6CBB" w:rsidRDefault="00000000">
      <w:pPr>
        <w:spacing w:line="360" w:lineRule="auto"/>
        <w:rPr>
          <w:rFonts w:ascii="宋体" w:hAnsi="宋体" w:cs="宋体" w:hint="eastAsia"/>
          <w:sz w:val="28"/>
          <w:szCs w:val="28"/>
        </w:rPr>
      </w:pPr>
      <w:r>
        <w:rPr>
          <w:rFonts w:ascii="宋体" w:hAnsi="宋体" w:cs="宋体" w:hint="eastAsia"/>
          <w:sz w:val="28"/>
          <w:szCs w:val="28"/>
        </w:rPr>
        <w:t xml:space="preserve">　  二、中小企业划分为中型、小型、微型三种类型，具体标准根据企业从业人员、营业收入、资产总额等指标，结合行业特点制定。</w:t>
      </w:r>
    </w:p>
    <w:p w14:paraId="04993676" w14:textId="77777777" w:rsidR="00DE6CBB" w:rsidRDefault="00000000">
      <w:pPr>
        <w:spacing w:line="360" w:lineRule="auto"/>
        <w:rPr>
          <w:rFonts w:ascii="宋体" w:hAnsi="宋体" w:cs="宋体" w:hint="eastAsia"/>
          <w:sz w:val="28"/>
          <w:szCs w:val="28"/>
        </w:rPr>
      </w:pPr>
      <w:r>
        <w:rPr>
          <w:rFonts w:ascii="宋体" w:hAnsi="宋体" w:cs="宋体" w:hint="eastAsia"/>
          <w:sz w:val="28"/>
          <w:szCs w:val="28"/>
        </w:rPr>
        <w:t xml:space="preserve">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04CB0A76"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四、各行业划型标准为：</w:t>
      </w:r>
    </w:p>
    <w:p w14:paraId="7C5D102E" w14:textId="77777777" w:rsidR="00DE6CBB" w:rsidRDefault="00000000">
      <w:pPr>
        <w:spacing w:line="360" w:lineRule="auto"/>
        <w:rPr>
          <w:rFonts w:ascii="宋体" w:hAnsi="宋体" w:cs="宋体" w:hint="eastAsia"/>
          <w:sz w:val="28"/>
          <w:szCs w:val="28"/>
        </w:rPr>
      </w:pPr>
      <w:r>
        <w:rPr>
          <w:rFonts w:ascii="宋体" w:hAnsi="宋体" w:cs="宋体" w:hint="eastAsia"/>
          <w:sz w:val="28"/>
          <w:szCs w:val="28"/>
        </w:rPr>
        <w:t xml:space="preserve">　　（一）农、林、牧、渔业。营业收入20000万元以下的为中小微型企业。其中，营业收入500万元及以上的为中型企业，营业收入50万元及以上的为小型企业，营业收入50万元以下的为微型企业。</w:t>
      </w:r>
    </w:p>
    <w:p w14:paraId="1942A136"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2C2F48B2"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w:t>
      </w:r>
      <w:r>
        <w:rPr>
          <w:rFonts w:ascii="宋体" w:hAnsi="宋体" w:cs="宋体" w:hint="eastAsia"/>
          <w:sz w:val="28"/>
          <w:szCs w:val="28"/>
        </w:rPr>
        <w:lastRenderedPageBreak/>
        <w:t>企业。</w:t>
      </w:r>
    </w:p>
    <w:p w14:paraId="2D04915C"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23492ED8"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4996E5B1"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CF68D3E"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59956A79"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542293D3"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D8DE6C2"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（十）餐饮业。从业人员300人以下或营业收入10000万元以下的为中</w:t>
      </w:r>
      <w:r>
        <w:rPr>
          <w:rFonts w:ascii="宋体" w:hAnsi="宋体" w:cs="宋体" w:hint="eastAsia"/>
          <w:sz w:val="28"/>
          <w:szCs w:val="28"/>
        </w:rPr>
        <w:lastRenderedPageBreak/>
        <w:t>小微型企业。其中，从业人员100人及以上，且营业收入2000万元及以上的为中型企业；从业人员10人及以上，且营业收入100万元及以上的为小型企业；从业人员10人以下或营业收入100万元以下的为微型企业。</w:t>
      </w:r>
    </w:p>
    <w:p w14:paraId="57DA89E6"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75E92C32"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0D516CBC"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07C51170"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2E3A9E73"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19DD746D"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（十六）其他未列明行业。从业人员300人以下的为中小微型企业。其</w:t>
      </w:r>
      <w:r>
        <w:rPr>
          <w:rFonts w:ascii="宋体" w:hAnsi="宋体" w:cs="宋体" w:hint="eastAsia"/>
          <w:sz w:val="28"/>
          <w:szCs w:val="28"/>
        </w:rPr>
        <w:lastRenderedPageBreak/>
        <w:t>中，从业人员100人及以上的为中型企业；从业人员10人及以上的为小型企业；从业人员10人以下的为微型企业。</w:t>
      </w:r>
    </w:p>
    <w:p w14:paraId="5FC83A7C"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五、企业类型的划分以统计部门的统计数据为依据。</w:t>
      </w:r>
    </w:p>
    <w:p w14:paraId="1F788C6D"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六、本规定适用于在中华人民共和国境内依法设立的各类所有制和各种组织形式的企业。个体工商户和本规定以外的行业，参照本规定进行划型。</w:t>
      </w:r>
    </w:p>
    <w:p w14:paraId="6EB00238"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七、本规定的中型企业标准上限即为大型企业标准的下限，国家统计部门据此制定大中小微型企业的统计分类。国务院有关部门据此进行相关数据分析，不得制定与本规定不一致的企业划型标准。</w:t>
      </w:r>
    </w:p>
    <w:p w14:paraId="71520944"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八、本规定由工业和信息化部、国家统计局会同有关部门根据《国民经济行业分类》修订情况和企业发展变化情况适时修订。</w:t>
      </w:r>
    </w:p>
    <w:p w14:paraId="733A5755"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九、本规定由工业和信息化部、国家统计局会同有关部门负责解释。</w:t>
      </w:r>
    </w:p>
    <w:p w14:paraId="20354BCC" w14:textId="77777777" w:rsidR="00DE6CBB" w:rsidRDefault="00000000">
      <w:pPr>
        <w:spacing w:line="360" w:lineRule="auto"/>
        <w:ind w:firstLineChars="200" w:firstLine="560"/>
        <w:rPr>
          <w:rFonts w:ascii="宋体" w:hAnsi="宋体" w:cs="宋体" w:hint="eastAsia"/>
          <w:sz w:val="28"/>
          <w:szCs w:val="28"/>
        </w:rPr>
      </w:pPr>
      <w:r>
        <w:rPr>
          <w:rFonts w:ascii="宋体" w:hAnsi="宋体" w:cs="宋体" w:hint="eastAsia"/>
          <w:sz w:val="28"/>
          <w:szCs w:val="28"/>
        </w:rPr>
        <w:t>十、本规定自发布之日起执行，原国家经贸委、原国家计委、财政部和国家统计局2003年颁布的《中小企业标准暂行规定》同时废止。</w:t>
      </w:r>
    </w:p>
    <w:p w14:paraId="37A98496" w14:textId="77777777" w:rsidR="00DE6CBB" w:rsidRDefault="00DE6CBB">
      <w:pPr>
        <w:widowControl/>
        <w:spacing w:before="100" w:beforeAutospacing="1" w:after="100" w:afterAutospacing="1" w:line="330" w:lineRule="atLeast"/>
        <w:jc w:val="left"/>
        <w:rPr>
          <w:rFonts w:ascii="仿宋_GB2312" w:eastAsia="仿宋_GB2312" w:hAnsi="仿宋" w:cs="宋体" w:hint="eastAsia"/>
          <w:sz w:val="24"/>
        </w:rPr>
      </w:pPr>
    </w:p>
    <w:p w14:paraId="7D504029" w14:textId="77777777" w:rsidR="00DE6CBB" w:rsidRDefault="00DE6CBB">
      <w:pPr>
        <w:pStyle w:val="af9"/>
        <w:ind w:firstLine="480"/>
        <w:rPr>
          <w:rFonts w:ascii="仿宋_GB2312" w:eastAsia="仿宋_GB2312" w:hAnsi="仿宋" w:cs="宋体"/>
          <w:sz w:val="24"/>
        </w:rPr>
      </w:pPr>
    </w:p>
    <w:p w14:paraId="0ABA64A7" w14:textId="77777777" w:rsidR="00DE6CBB" w:rsidRDefault="00DE6CBB">
      <w:pPr>
        <w:rPr>
          <w:rFonts w:ascii="仿宋_GB2312" w:eastAsia="仿宋_GB2312" w:hAnsi="仿宋" w:cs="宋体" w:hint="eastAsia"/>
          <w:sz w:val="24"/>
        </w:rPr>
      </w:pPr>
    </w:p>
    <w:p w14:paraId="2BB4029B" w14:textId="77777777" w:rsidR="00DE6CBB" w:rsidRDefault="00DE6CBB">
      <w:pPr>
        <w:pStyle w:val="af9"/>
        <w:ind w:firstLine="480"/>
        <w:rPr>
          <w:rFonts w:ascii="仿宋_GB2312" w:eastAsia="仿宋_GB2312" w:hAnsi="仿宋" w:cs="宋体"/>
          <w:sz w:val="24"/>
        </w:rPr>
      </w:pPr>
    </w:p>
    <w:p w14:paraId="33D4C708" w14:textId="77777777" w:rsidR="00DE6CBB" w:rsidRDefault="00DE6CBB">
      <w:pPr>
        <w:rPr>
          <w:rFonts w:ascii="仿宋_GB2312" w:eastAsia="仿宋_GB2312" w:hAnsi="仿宋" w:cs="宋体" w:hint="eastAsia"/>
          <w:sz w:val="24"/>
        </w:rPr>
      </w:pPr>
    </w:p>
    <w:p w14:paraId="04E445C4" w14:textId="77777777" w:rsidR="00DE6CBB" w:rsidRDefault="00DE6CBB">
      <w:pPr>
        <w:pStyle w:val="af9"/>
        <w:ind w:firstLine="480"/>
        <w:rPr>
          <w:rFonts w:ascii="仿宋_GB2312" w:eastAsia="仿宋_GB2312" w:hAnsi="仿宋" w:cs="宋体"/>
          <w:sz w:val="24"/>
        </w:rPr>
      </w:pPr>
    </w:p>
    <w:p w14:paraId="44552B19" w14:textId="77777777" w:rsidR="00DE6CBB" w:rsidRDefault="00DE6CBB">
      <w:pPr>
        <w:rPr>
          <w:rFonts w:ascii="仿宋_GB2312" w:eastAsia="仿宋_GB2312" w:hAnsi="仿宋" w:cs="宋体" w:hint="eastAsia"/>
          <w:sz w:val="24"/>
        </w:rPr>
      </w:pPr>
    </w:p>
    <w:p w14:paraId="12632F15" w14:textId="77777777" w:rsidR="00DE6CBB" w:rsidRDefault="00DE6CBB">
      <w:pPr>
        <w:pStyle w:val="af9"/>
        <w:ind w:firstLine="480"/>
        <w:rPr>
          <w:rFonts w:ascii="仿宋_GB2312" w:eastAsia="仿宋_GB2312" w:hAnsi="仿宋" w:cs="宋体"/>
          <w:sz w:val="24"/>
        </w:rPr>
      </w:pPr>
    </w:p>
    <w:p w14:paraId="0211F9AC" w14:textId="77777777" w:rsidR="00DE6CBB" w:rsidRDefault="00DE6CBB">
      <w:pPr>
        <w:rPr>
          <w:rFonts w:ascii="仿宋_GB2312" w:eastAsia="仿宋_GB2312" w:hAnsi="仿宋" w:cs="宋体" w:hint="eastAsia"/>
          <w:sz w:val="24"/>
        </w:rPr>
      </w:pPr>
    </w:p>
    <w:p w14:paraId="06A3E214" w14:textId="77777777" w:rsidR="00DE6CBB" w:rsidRDefault="00DE6CBB">
      <w:pPr>
        <w:pStyle w:val="af9"/>
        <w:ind w:firstLine="480"/>
        <w:rPr>
          <w:rFonts w:ascii="仿宋_GB2312" w:eastAsia="仿宋_GB2312" w:hAnsi="仿宋" w:cs="宋体"/>
          <w:sz w:val="24"/>
        </w:rPr>
      </w:pPr>
    </w:p>
    <w:p w14:paraId="5824BB49" w14:textId="77777777" w:rsidR="00DE6CBB" w:rsidRDefault="00DE6CBB">
      <w:pPr>
        <w:rPr>
          <w:rFonts w:ascii="仿宋_GB2312" w:eastAsia="仿宋_GB2312" w:hAnsi="仿宋" w:cs="宋体" w:hint="eastAsia"/>
          <w:sz w:val="24"/>
        </w:rPr>
      </w:pPr>
    </w:p>
    <w:p w14:paraId="1431BBD3" w14:textId="77777777" w:rsidR="00DE6CBB" w:rsidRDefault="00DE6CBB">
      <w:pPr>
        <w:pStyle w:val="af9"/>
        <w:ind w:firstLine="480"/>
        <w:rPr>
          <w:rFonts w:ascii="仿宋_GB2312" w:eastAsia="仿宋_GB2312" w:hAnsi="仿宋" w:cs="宋体"/>
          <w:sz w:val="24"/>
        </w:rPr>
      </w:pPr>
    </w:p>
    <w:p w14:paraId="52FF4FD0" w14:textId="77777777" w:rsidR="00DE6CBB" w:rsidRDefault="00DE6CBB">
      <w:pPr>
        <w:rPr>
          <w:rFonts w:ascii="仿宋_GB2312" w:eastAsia="仿宋_GB2312" w:hAnsi="仿宋" w:cs="宋体" w:hint="eastAsia"/>
          <w:sz w:val="24"/>
        </w:rPr>
      </w:pPr>
    </w:p>
    <w:p w14:paraId="27A5C750" w14:textId="77777777" w:rsidR="00DE6CBB" w:rsidRDefault="00DE6CBB">
      <w:pPr>
        <w:pStyle w:val="af9"/>
        <w:ind w:firstLine="480"/>
        <w:rPr>
          <w:rFonts w:ascii="仿宋_GB2312" w:eastAsia="仿宋_GB2312" w:hAnsi="仿宋" w:cs="宋体"/>
          <w:sz w:val="24"/>
        </w:rPr>
      </w:pPr>
    </w:p>
    <w:p w14:paraId="05512851" w14:textId="77777777" w:rsidR="00DE6CBB" w:rsidRDefault="00DE6CBB">
      <w:pPr>
        <w:rPr>
          <w:rFonts w:ascii="仿宋_GB2312" w:eastAsia="仿宋_GB2312" w:hAnsi="仿宋" w:cs="宋体" w:hint="eastAsia"/>
          <w:sz w:val="24"/>
        </w:rPr>
      </w:pPr>
    </w:p>
    <w:p w14:paraId="1584681F" w14:textId="77777777" w:rsidR="00DE6CBB" w:rsidRDefault="00DE6CBB">
      <w:pPr>
        <w:pStyle w:val="af9"/>
        <w:ind w:firstLine="480"/>
        <w:rPr>
          <w:rFonts w:ascii="仿宋_GB2312" w:eastAsia="仿宋_GB2312" w:hAnsi="仿宋" w:cs="宋体"/>
          <w:sz w:val="24"/>
        </w:rPr>
      </w:pPr>
    </w:p>
    <w:p w14:paraId="139B25B0" w14:textId="77777777" w:rsidR="00DE6CBB" w:rsidRDefault="00000000">
      <w:pPr>
        <w:pStyle w:val="af9"/>
        <w:ind w:firstLineChars="0" w:firstLine="0"/>
        <w:jc w:val="center"/>
        <w:rPr>
          <w:rFonts w:hAnsi="宋体" w:cs="宋体"/>
          <w:b/>
          <w:bCs/>
          <w:sz w:val="36"/>
          <w:szCs w:val="36"/>
        </w:rPr>
      </w:pPr>
      <w:r>
        <w:rPr>
          <w:rFonts w:hAnsi="宋体" w:cs="宋体"/>
          <w:b/>
          <w:bCs/>
          <w:sz w:val="36"/>
          <w:szCs w:val="36"/>
        </w:rPr>
        <w:t>第五</w:t>
      </w:r>
      <w:proofErr w:type="gramStart"/>
      <w:r>
        <w:rPr>
          <w:rFonts w:hAnsi="宋体" w:cs="宋体"/>
          <w:b/>
          <w:bCs/>
          <w:sz w:val="36"/>
          <w:szCs w:val="36"/>
        </w:rPr>
        <w:t>部分 评</w:t>
      </w:r>
      <w:proofErr w:type="gramEnd"/>
      <w:r>
        <w:rPr>
          <w:rFonts w:hAnsi="宋体" w:cs="宋体"/>
          <w:b/>
          <w:bCs/>
          <w:sz w:val="36"/>
          <w:szCs w:val="36"/>
        </w:rPr>
        <w:t>标细则</w:t>
      </w:r>
    </w:p>
    <w:p w14:paraId="42017BCC" w14:textId="77777777" w:rsidR="00DE6CBB" w:rsidRDefault="00000000">
      <w:pPr>
        <w:spacing w:line="520" w:lineRule="exact"/>
        <w:jc w:val="left"/>
        <w:rPr>
          <w:rFonts w:ascii="宋体" w:hAnsi="宋体" w:hint="eastAsia"/>
          <w:b/>
          <w:sz w:val="24"/>
          <w:szCs w:val="24"/>
        </w:rPr>
      </w:pPr>
      <w:r>
        <w:rPr>
          <w:rFonts w:ascii="宋体" w:hAnsi="宋体" w:hint="eastAsia"/>
          <w:b/>
          <w:sz w:val="24"/>
          <w:szCs w:val="24"/>
        </w:rPr>
        <w:t>一、总则</w:t>
      </w:r>
    </w:p>
    <w:p w14:paraId="4DF7170D" w14:textId="77777777" w:rsidR="00DE6CBB" w:rsidRDefault="00000000">
      <w:pPr>
        <w:spacing w:line="480" w:lineRule="exact"/>
        <w:ind w:firstLine="482"/>
        <w:rPr>
          <w:rFonts w:ascii="宋体" w:hAnsi="宋体" w:hint="eastAsia"/>
          <w:sz w:val="24"/>
          <w:szCs w:val="24"/>
        </w:rPr>
      </w:pPr>
      <w:r>
        <w:rPr>
          <w:rFonts w:ascii="宋体" w:hAnsi="宋体" w:hint="eastAsia"/>
          <w:sz w:val="24"/>
          <w:szCs w:val="24"/>
        </w:rPr>
        <w:t>评标委员会将仅对在实质上响应采购文件要求的论证文件进行评价和比较。论证文件的评价采用综合评分法，评分按商务、技术和价格三部分分别打分的方式进行。满分为100分。</w:t>
      </w:r>
    </w:p>
    <w:p w14:paraId="1B3C34AD" w14:textId="45D524D5" w:rsidR="00DE6CBB" w:rsidRDefault="00000000">
      <w:pPr>
        <w:spacing w:line="480" w:lineRule="exact"/>
        <w:rPr>
          <w:rFonts w:asciiTheme="minorEastAsia" w:eastAsiaTheme="minorEastAsia" w:hAnsiTheme="minorEastAsia" w:cstheme="minorEastAsia" w:hint="eastAsia"/>
          <w:sz w:val="24"/>
          <w:szCs w:val="24"/>
        </w:rPr>
      </w:pPr>
      <w:r>
        <w:rPr>
          <w:rFonts w:ascii="宋体" w:hAnsi="宋体" w:hint="eastAsia"/>
          <w:b/>
          <w:bCs/>
          <w:sz w:val="24"/>
          <w:szCs w:val="24"/>
        </w:rPr>
        <w:t>二、评分细则</w:t>
      </w:r>
    </w:p>
    <w:p w14:paraId="6FBD9A5A" w14:textId="77777777" w:rsidR="00DE6CBB" w:rsidRDefault="00DE6CBB">
      <w:pPr>
        <w:rPr>
          <w:rFonts w:asciiTheme="minorEastAsia" w:eastAsiaTheme="minorEastAsia" w:hAnsiTheme="minorEastAsia" w:cstheme="minorEastAsia" w:hint="eastAsia"/>
          <w:sz w:val="24"/>
          <w:szCs w:val="24"/>
        </w:rPr>
      </w:pPr>
    </w:p>
    <w:tbl>
      <w:tblPr>
        <w:tblW w:w="4855"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2"/>
        <w:gridCol w:w="1239"/>
        <w:gridCol w:w="1246"/>
        <w:gridCol w:w="5053"/>
        <w:gridCol w:w="925"/>
      </w:tblGrid>
      <w:tr w:rsidR="00DE6CBB" w14:paraId="2A58E58B" w14:textId="77777777">
        <w:trPr>
          <w:trHeight w:val="583"/>
          <w:tblHeader/>
        </w:trPr>
        <w:tc>
          <w:tcPr>
            <w:tcW w:w="280" w:type="pct"/>
            <w:vAlign w:val="center"/>
          </w:tcPr>
          <w:p w14:paraId="57D74FCD" w14:textId="4D994976" w:rsidR="00DE6CBB" w:rsidRDefault="00000000">
            <w:pPr>
              <w:jc w:val="center"/>
              <w:rPr>
                <w:rFonts w:ascii="宋体" w:hAnsi="宋体" w:cs="宋体" w:hint="eastAsia"/>
                <w:sz w:val="24"/>
              </w:rPr>
            </w:pPr>
            <w:r>
              <w:rPr>
                <w:rFonts w:ascii="宋体" w:hAnsi="宋体" w:cs="宋体" w:hint="eastAsia"/>
                <w:sz w:val="24"/>
              </w:rPr>
              <w:t>序</w:t>
            </w:r>
            <w:r w:rsidR="004D1048">
              <w:rPr>
                <w:rFonts w:ascii="宋体" w:hAnsi="宋体" w:cs="宋体" w:hint="eastAsia"/>
                <w:noProof/>
                <w:sz w:val="24"/>
              </w:rPr>
              <mc:AlternateContent>
                <mc:Choice Requires="wps">
                  <w:drawing>
                    <wp:anchor distT="0" distB="0" distL="114300" distR="114300" simplePos="0" relativeHeight="251659264" behindDoc="0" locked="0" layoutInCell="1" allowOverlap="1" wp14:anchorId="4029A55A" wp14:editId="0A930D83">
                      <wp:simplePos x="0" y="0"/>
                      <wp:positionH relativeFrom="column">
                        <wp:posOffset>234950</wp:posOffset>
                      </wp:positionH>
                      <wp:positionV relativeFrom="paragraph">
                        <wp:posOffset>-2421255</wp:posOffset>
                      </wp:positionV>
                      <wp:extent cx="790575" cy="0"/>
                      <wp:effectExtent l="0" t="0" r="0" b="0"/>
                      <wp:wrapNone/>
                      <wp:docPr id="665763118" name="直接连接符 1"/>
                      <wp:cNvGraphicFramePr/>
                      <a:graphic xmlns:a="http://schemas.openxmlformats.org/drawingml/2006/main">
                        <a:graphicData uri="http://schemas.microsoft.com/office/word/2010/wordprocessingShape">
                          <wps:wsp>
                            <wps:cNvCnPr/>
                            <wps:spPr>
                              <a:xfrm>
                                <a:off x="0" y="0"/>
                                <a:ext cx="7905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7FDCBD" id="直接连接符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pt,-190.65pt" to="80.75pt,-19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" strokecolor="#4579b8 [3044]"/>
                  </w:pict>
                </mc:Fallback>
              </mc:AlternateContent>
            </w:r>
            <w:r>
              <w:rPr>
                <w:rFonts w:ascii="宋体" w:hAnsi="宋体" w:cs="宋体" w:hint="eastAsia"/>
                <w:sz w:val="24"/>
              </w:rPr>
              <w:t>号</w:t>
            </w:r>
          </w:p>
        </w:tc>
        <w:tc>
          <w:tcPr>
            <w:tcW w:w="691" w:type="pct"/>
            <w:vAlign w:val="center"/>
          </w:tcPr>
          <w:p w14:paraId="7A1D54E5" w14:textId="77777777" w:rsidR="00DE6CBB" w:rsidRDefault="00000000">
            <w:pPr>
              <w:jc w:val="center"/>
              <w:rPr>
                <w:rFonts w:ascii="宋体" w:hAnsi="宋体" w:cs="宋体" w:hint="eastAsia"/>
                <w:sz w:val="24"/>
              </w:rPr>
            </w:pPr>
            <w:r>
              <w:rPr>
                <w:rFonts w:ascii="宋体" w:hAnsi="宋体" w:cs="宋体" w:hint="eastAsia"/>
                <w:sz w:val="24"/>
              </w:rPr>
              <w:t>评审部分</w:t>
            </w:r>
          </w:p>
        </w:tc>
        <w:tc>
          <w:tcPr>
            <w:tcW w:w="695" w:type="pct"/>
            <w:vAlign w:val="center"/>
          </w:tcPr>
          <w:p w14:paraId="524EC4D5" w14:textId="77777777" w:rsidR="00DE6CBB" w:rsidRDefault="00000000">
            <w:pPr>
              <w:jc w:val="center"/>
              <w:rPr>
                <w:rFonts w:ascii="宋体" w:hAnsi="宋体" w:cs="宋体" w:hint="eastAsia"/>
                <w:sz w:val="24"/>
              </w:rPr>
            </w:pPr>
            <w:r>
              <w:rPr>
                <w:rFonts w:ascii="宋体" w:hAnsi="宋体" w:cs="宋体" w:hint="eastAsia"/>
                <w:sz w:val="24"/>
              </w:rPr>
              <w:t>评审项目</w:t>
            </w:r>
          </w:p>
        </w:tc>
        <w:tc>
          <w:tcPr>
            <w:tcW w:w="2818" w:type="pct"/>
            <w:vAlign w:val="center"/>
          </w:tcPr>
          <w:p w14:paraId="32E21218" w14:textId="77777777" w:rsidR="00DE6CBB" w:rsidRDefault="00000000">
            <w:pPr>
              <w:jc w:val="center"/>
              <w:rPr>
                <w:rFonts w:ascii="宋体" w:hAnsi="宋体" w:cs="宋体" w:hint="eastAsia"/>
                <w:sz w:val="24"/>
              </w:rPr>
            </w:pPr>
            <w:r>
              <w:rPr>
                <w:rFonts w:ascii="宋体" w:hAnsi="宋体" w:cs="宋体" w:hint="eastAsia"/>
                <w:sz w:val="24"/>
              </w:rPr>
              <w:t>评分细则</w:t>
            </w:r>
          </w:p>
        </w:tc>
        <w:tc>
          <w:tcPr>
            <w:tcW w:w="516" w:type="pct"/>
            <w:vAlign w:val="center"/>
          </w:tcPr>
          <w:p w14:paraId="25DD0015" w14:textId="77777777" w:rsidR="00DE6CBB" w:rsidRDefault="00000000">
            <w:pPr>
              <w:jc w:val="center"/>
              <w:rPr>
                <w:rFonts w:ascii="宋体" w:hAnsi="宋体" w:cs="宋体" w:hint="eastAsia"/>
                <w:sz w:val="24"/>
              </w:rPr>
            </w:pPr>
            <w:r>
              <w:rPr>
                <w:rFonts w:ascii="宋体" w:hAnsi="宋体" w:cs="宋体" w:hint="eastAsia"/>
                <w:sz w:val="24"/>
              </w:rPr>
              <w:t>分值</w:t>
            </w:r>
          </w:p>
        </w:tc>
      </w:tr>
      <w:tr w:rsidR="004D1048" w14:paraId="12451D5A" w14:textId="77777777">
        <w:trPr>
          <w:trHeight w:val="583"/>
        </w:trPr>
        <w:tc>
          <w:tcPr>
            <w:tcW w:w="280" w:type="pct"/>
            <w:vAlign w:val="center"/>
          </w:tcPr>
          <w:p w14:paraId="2F6ADD04" w14:textId="77777777" w:rsidR="004D1048" w:rsidRDefault="004D1048">
            <w:pPr>
              <w:jc w:val="center"/>
              <w:rPr>
                <w:rFonts w:ascii="宋体" w:hAnsi="宋体" w:cs="宋体" w:hint="eastAsia"/>
                <w:sz w:val="24"/>
              </w:rPr>
            </w:pPr>
            <w:r>
              <w:rPr>
                <w:rFonts w:ascii="宋体" w:hAnsi="宋体" w:cs="宋体" w:hint="eastAsia"/>
                <w:sz w:val="24"/>
              </w:rPr>
              <w:t>1</w:t>
            </w:r>
          </w:p>
        </w:tc>
        <w:tc>
          <w:tcPr>
            <w:tcW w:w="691" w:type="pct"/>
            <w:vMerge w:val="restart"/>
            <w:vAlign w:val="center"/>
          </w:tcPr>
          <w:p w14:paraId="31AD9BED" w14:textId="77777777" w:rsidR="004D1048" w:rsidRDefault="004D1048">
            <w:pPr>
              <w:jc w:val="center"/>
              <w:rPr>
                <w:rFonts w:ascii="宋体" w:hAnsi="宋体" w:cs="宋体" w:hint="eastAsia"/>
                <w:sz w:val="24"/>
              </w:rPr>
            </w:pPr>
            <w:r>
              <w:rPr>
                <w:rFonts w:ascii="宋体" w:hAnsi="宋体" w:cs="宋体" w:hint="eastAsia"/>
                <w:sz w:val="24"/>
              </w:rPr>
              <w:t>商务部分</w:t>
            </w:r>
          </w:p>
          <w:p w14:paraId="6C4392C9" w14:textId="77777777" w:rsidR="004D1048" w:rsidRDefault="004D1048">
            <w:pPr>
              <w:jc w:val="center"/>
              <w:rPr>
                <w:rFonts w:ascii="宋体" w:hAnsi="宋体" w:cs="宋体" w:hint="eastAsia"/>
                <w:sz w:val="24"/>
              </w:rPr>
            </w:pPr>
            <w:r>
              <w:rPr>
                <w:rFonts w:ascii="宋体" w:hAnsi="宋体" w:cs="宋体" w:hint="eastAsia"/>
                <w:sz w:val="24"/>
              </w:rPr>
              <w:t>（30分）</w:t>
            </w:r>
          </w:p>
        </w:tc>
        <w:tc>
          <w:tcPr>
            <w:tcW w:w="695" w:type="pct"/>
            <w:vAlign w:val="center"/>
          </w:tcPr>
          <w:p w14:paraId="776311FE" w14:textId="77777777" w:rsidR="004D1048" w:rsidRDefault="004D1048">
            <w:pPr>
              <w:snapToGrid w:val="0"/>
              <w:jc w:val="center"/>
              <w:rPr>
                <w:rFonts w:ascii="宋体" w:hAnsi="宋体" w:cs="宋体" w:hint="eastAsia"/>
                <w:sz w:val="24"/>
              </w:rPr>
            </w:pPr>
            <w:r>
              <w:rPr>
                <w:rFonts w:ascii="宋体" w:hAnsi="宋体" w:cs="宋体" w:hint="eastAsia"/>
                <w:sz w:val="24"/>
              </w:rPr>
              <w:t>业绩</w:t>
            </w:r>
          </w:p>
          <w:p w14:paraId="2EB6298C" w14:textId="77777777" w:rsidR="004D1048" w:rsidRDefault="004D1048">
            <w:pPr>
              <w:snapToGrid w:val="0"/>
              <w:jc w:val="center"/>
              <w:rPr>
                <w:rFonts w:ascii="宋体" w:hAnsi="宋体" w:cs="宋体" w:hint="eastAsia"/>
                <w:sz w:val="24"/>
              </w:rPr>
            </w:pPr>
          </w:p>
        </w:tc>
        <w:tc>
          <w:tcPr>
            <w:tcW w:w="2818" w:type="pct"/>
            <w:vAlign w:val="center"/>
          </w:tcPr>
          <w:p w14:paraId="392CBC9E" w14:textId="13C13A61" w:rsidR="004D1048" w:rsidRDefault="004D1048">
            <w:pPr>
              <w:jc w:val="left"/>
              <w:rPr>
                <w:rFonts w:ascii="宋体" w:hAnsi="宋体" w:cs="宋体" w:hint="eastAsia"/>
                <w:sz w:val="24"/>
              </w:rPr>
            </w:pPr>
            <w:r>
              <w:rPr>
                <w:rFonts w:ascii="宋体" w:hAnsi="宋体" w:cs="宋体"/>
                <w:sz w:val="24"/>
                <w:szCs w:val="24"/>
              </w:rPr>
              <w:t>响应人自</w:t>
            </w:r>
            <w:proofErr w:type="gramStart"/>
            <w:r>
              <w:rPr>
                <w:rFonts w:ascii="宋体" w:hAnsi="宋体" w:cs="宋体"/>
                <w:sz w:val="24"/>
                <w:szCs w:val="24"/>
              </w:rPr>
              <w:t>2023 年</w:t>
            </w:r>
            <w:proofErr w:type="gramEnd"/>
            <w:r>
              <w:rPr>
                <w:rFonts w:ascii="宋体" w:hAnsi="宋体" w:cs="宋体"/>
                <w:sz w:val="24"/>
                <w:szCs w:val="24"/>
              </w:rPr>
              <w:t>1月至今已承接的给排水、采暖</w:t>
            </w:r>
            <w:r>
              <w:rPr>
                <w:rFonts w:ascii="宋体" w:hAnsi="宋体" w:cs="宋体" w:hint="eastAsia"/>
                <w:sz w:val="24"/>
                <w:szCs w:val="24"/>
              </w:rPr>
              <w:t>等类似业绩或同类业绩</w:t>
            </w:r>
            <w:r>
              <w:rPr>
                <w:rFonts w:ascii="宋体" w:hAnsi="宋体" w:cs="宋体"/>
                <w:sz w:val="24"/>
                <w:szCs w:val="24"/>
              </w:rPr>
              <w:t>项目</w:t>
            </w:r>
            <w:r>
              <w:rPr>
                <w:rFonts w:ascii="宋体" w:hAnsi="宋体" w:cs="宋体" w:hint="eastAsia"/>
                <w:sz w:val="24"/>
                <w:szCs w:val="24"/>
              </w:rPr>
              <w:t>（以合同签订时间为准）</w:t>
            </w:r>
            <w:r>
              <w:rPr>
                <w:rFonts w:ascii="宋体" w:hAnsi="宋体" w:cs="宋体"/>
                <w:sz w:val="24"/>
                <w:szCs w:val="24"/>
              </w:rPr>
              <w:t>，</w:t>
            </w:r>
            <w:r>
              <w:rPr>
                <w:rFonts w:ascii="宋体" w:hAnsi="宋体" w:cs="宋体" w:hint="eastAsia"/>
                <w:sz w:val="24"/>
                <w:szCs w:val="24"/>
              </w:rPr>
              <w:t>项目中包含给排水</w:t>
            </w:r>
            <w:r w:rsidR="00E03623">
              <w:rPr>
                <w:rFonts w:ascii="宋体" w:hAnsi="宋体" w:cs="宋体" w:hint="eastAsia"/>
                <w:sz w:val="24"/>
                <w:szCs w:val="24"/>
              </w:rPr>
              <w:t>及</w:t>
            </w:r>
            <w:r>
              <w:rPr>
                <w:rFonts w:ascii="宋体" w:hAnsi="宋体" w:cs="宋体" w:hint="eastAsia"/>
                <w:sz w:val="24"/>
                <w:szCs w:val="24"/>
              </w:rPr>
              <w:t>采暖的内容，</w:t>
            </w:r>
            <w:r>
              <w:rPr>
                <w:rFonts w:ascii="宋体" w:hAnsi="宋体" w:cs="宋体"/>
                <w:sz w:val="24"/>
                <w:szCs w:val="24"/>
              </w:rPr>
              <w:t>每提供一项类似业绩得</w:t>
            </w:r>
            <w:r>
              <w:rPr>
                <w:rFonts w:ascii="宋体" w:hAnsi="宋体" w:cs="宋体" w:hint="eastAsia"/>
                <w:sz w:val="24"/>
                <w:szCs w:val="24"/>
              </w:rPr>
              <w:t>3</w:t>
            </w:r>
            <w:r>
              <w:rPr>
                <w:rFonts w:ascii="宋体" w:hAnsi="宋体" w:cs="宋体"/>
                <w:sz w:val="24"/>
                <w:szCs w:val="24"/>
              </w:rPr>
              <w:t>分，最高得15分。注：以上项目须提供合同以下相关部分复印件，包括首页、签署盖章页、显示上述内容的相关页。未提供则不得分。</w:t>
            </w:r>
          </w:p>
        </w:tc>
        <w:tc>
          <w:tcPr>
            <w:tcW w:w="516" w:type="pct"/>
            <w:vAlign w:val="center"/>
          </w:tcPr>
          <w:p w14:paraId="044CD2F1" w14:textId="77777777" w:rsidR="004D1048" w:rsidRDefault="004D1048">
            <w:pPr>
              <w:jc w:val="center"/>
              <w:rPr>
                <w:rFonts w:ascii="宋体" w:hAnsi="宋体" w:cs="宋体" w:hint="eastAsia"/>
                <w:sz w:val="24"/>
              </w:rPr>
            </w:pPr>
            <w:r>
              <w:rPr>
                <w:rFonts w:ascii="宋体" w:hAnsi="宋体" w:cs="宋体" w:hint="eastAsia"/>
                <w:sz w:val="24"/>
              </w:rPr>
              <w:t>15</w:t>
            </w:r>
          </w:p>
        </w:tc>
      </w:tr>
      <w:tr w:rsidR="004D1048" w14:paraId="5EF46DB1" w14:textId="77777777">
        <w:trPr>
          <w:trHeight w:val="583"/>
        </w:trPr>
        <w:tc>
          <w:tcPr>
            <w:tcW w:w="280" w:type="pct"/>
            <w:vAlign w:val="center"/>
          </w:tcPr>
          <w:p w14:paraId="0083C936" w14:textId="77777777" w:rsidR="004D1048" w:rsidRDefault="004D1048">
            <w:pPr>
              <w:jc w:val="center"/>
              <w:rPr>
                <w:rFonts w:ascii="宋体" w:hAnsi="宋体" w:cs="宋体" w:hint="eastAsia"/>
                <w:sz w:val="24"/>
              </w:rPr>
            </w:pPr>
            <w:r>
              <w:rPr>
                <w:rFonts w:ascii="宋体" w:hAnsi="宋体" w:cs="宋体" w:hint="eastAsia"/>
                <w:sz w:val="24"/>
              </w:rPr>
              <w:t>2</w:t>
            </w:r>
          </w:p>
        </w:tc>
        <w:tc>
          <w:tcPr>
            <w:tcW w:w="691" w:type="pct"/>
            <w:vMerge/>
            <w:vAlign w:val="center"/>
          </w:tcPr>
          <w:p w14:paraId="5ACAC2FB" w14:textId="77777777" w:rsidR="004D1048" w:rsidRDefault="004D1048">
            <w:pPr>
              <w:jc w:val="center"/>
              <w:rPr>
                <w:rFonts w:ascii="宋体" w:hAnsi="宋体" w:cs="宋体" w:hint="eastAsia"/>
                <w:sz w:val="24"/>
              </w:rPr>
            </w:pPr>
          </w:p>
        </w:tc>
        <w:tc>
          <w:tcPr>
            <w:tcW w:w="695" w:type="pct"/>
            <w:vAlign w:val="center"/>
          </w:tcPr>
          <w:p w14:paraId="2FA6F106" w14:textId="77777777" w:rsidR="004D1048" w:rsidRDefault="004D1048">
            <w:pPr>
              <w:jc w:val="center"/>
              <w:rPr>
                <w:rFonts w:ascii="宋体" w:hAnsi="宋体" w:cs="宋体" w:hint="eastAsia"/>
                <w:sz w:val="24"/>
              </w:rPr>
            </w:pPr>
            <w:r>
              <w:rPr>
                <w:rFonts w:ascii="宋体" w:hAnsi="宋体" w:cs="宋体" w:hint="eastAsia"/>
                <w:sz w:val="24"/>
              </w:rPr>
              <w:t>项目经理</w:t>
            </w:r>
          </w:p>
          <w:p w14:paraId="32795051" w14:textId="77777777" w:rsidR="004D1048" w:rsidRDefault="004D1048">
            <w:pPr>
              <w:jc w:val="center"/>
              <w:rPr>
                <w:rFonts w:ascii="宋体" w:hAnsi="宋体" w:cs="宋体" w:hint="eastAsia"/>
                <w:sz w:val="24"/>
              </w:rPr>
            </w:pPr>
          </w:p>
        </w:tc>
        <w:tc>
          <w:tcPr>
            <w:tcW w:w="2818" w:type="pct"/>
            <w:vAlign w:val="center"/>
          </w:tcPr>
          <w:p w14:paraId="596EB4F6" w14:textId="303A9068" w:rsidR="004D1048" w:rsidRDefault="004D1048">
            <w:pPr>
              <w:jc w:val="left"/>
              <w:rPr>
                <w:rFonts w:ascii="宋体" w:hAnsi="宋体" w:hint="eastAsia"/>
                <w:sz w:val="24"/>
                <w:szCs w:val="24"/>
              </w:rPr>
            </w:pPr>
            <w:r>
              <w:rPr>
                <w:rFonts w:ascii="宋体" w:hAnsi="宋体" w:hint="eastAsia"/>
                <w:sz w:val="24"/>
                <w:szCs w:val="24"/>
              </w:rPr>
              <w:t>1.</w:t>
            </w:r>
            <w:r>
              <w:rPr>
                <w:rFonts w:ascii="宋体" w:hAnsi="宋体"/>
                <w:sz w:val="24"/>
                <w:szCs w:val="24"/>
              </w:rPr>
              <w:t>拟派项目经理：具有三年及以上施工项目经验，得</w:t>
            </w:r>
            <w:r>
              <w:rPr>
                <w:rFonts w:ascii="宋体" w:hAnsi="宋体" w:hint="eastAsia"/>
                <w:sz w:val="24"/>
                <w:szCs w:val="24"/>
              </w:rPr>
              <w:t>2</w:t>
            </w:r>
            <w:r>
              <w:rPr>
                <w:rFonts w:ascii="宋体" w:hAnsi="宋体"/>
                <w:sz w:val="24"/>
                <w:szCs w:val="24"/>
              </w:rPr>
              <w:t>分；四年及以上施工项目经验，得</w:t>
            </w:r>
            <w:r>
              <w:rPr>
                <w:rFonts w:ascii="宋体" w:hAnsi="宋体" w:hint="eastAsia"/>
                <w:sz w:val="24"/>
                <w:szCs w:val="24"/>
              </w:rPr>
              <w:t>4</w:t>
            </w:r>
            <w:r>
              <w:rPr>
                <w:rFonts w:ascii="宋体" w:hAnsi="宋体"/>
                <w:sz w:val="24"/>
                <w:szCs w:val="24"/>
              </w:rPr>
              <w:t>分；五年及以上施工项目经验，得</w:t>
            </w:r>
            <w:r>
              <w:rPr>
                <w:rFonts w:ascii="宋体" w:hAnsi="宋体" w:hint="eastAsia"/>
                <w:sz w:val="24"/>
                <w:szCs w:val="24"/>
              </w:rPr>
              <w:t>6</w:t>
            </w:r>
            <w:r>
              <w:rPr>
                <w:rFonts w:ascii="宋体" w:hAnsi="宋体"/>
                <w:sz w:val="24"/>
                <w:szCs w:val="24"/>
              </w:rPr>
              <w:t>分；三年以下经验或没相关经验，则得0分（</w:t>
            </w:r>
            <w:r>
              <w:rPr>
                <w:rFonts w:ascii="宋体" w:hAnsi="宋体" w:hint="eastAsia"/>
                <w:sz w:val="24"/>
                <w:szCs w:val="24"/>
              </w:rPr>
              <w:t>需提供</w:t>
            </w:r>
            <w:r>
              <w:rPr>
                <w:rFonts w:ascii="宋体" w:hAnsi="宋体"/>
                <w:sz w:val="24"/>
                <w:szCs w:val="24"/>
              </w:rPr>
              <w:t>学历证书彩色扫描件及工作履历</w:t>
            </w:r>
            <w:r>
              <w:rPr>
                <w:rFonts w:ascii="宋体" w:hAnsi="宋体" w:hint="eastAsia"/>
                <w:sz w:val="24"/>
                <w:szCs w:val="24"/>
              </w:rPr>
              <w:t>加盖公章</w:t>
            </w:r>
            <w:r>
              <w:rPr>
                <w:rFonts w:ascii="宋体" w:hAnsi="宋体"/>
                <w:sz w:val="24"/>
                <w:szCs w:val="24"/>
              </w:rPr>
              <w:t>）。</w:t>
            </w:r>
          </w:p>
          <w:p w14:paraId="4C8D00C3" w14:textId="0D6AF3B7" w:rsidR="004D1048" w:rsidRDefault="004D1048">
            <w:pPr>
              <w:jc w:val="left"/>
              <w:rPr>
                <w:rFonts w:ascii="宋体" w:hAnsi="宋体" w:hint="eastAsia"/>
                <w:sz w:val="24"/>
                <w:szCs w:val="24"/>
              </w:rPr>
            </w:pPr>
            <w:r>
              <w:rPr>
                <w:rFonts w:ascii="宋体" w:hAnsi="宋体" w:hint="eastAsia"/>
                <w:sz w:val="24"/>
                <w:szCs w:val="24"/>
              </w:rPr>
              <w:t>2.</w:t>
            </w:r>
            <w:r w:rsidRPr="00F11B52">
              <w:rPr>
                <w:rFonts w:ascii="宋体" w:hAnsi="宋体"/>
                <w:sz w:val="24"/>
                <w:szCs w:val="24"/>
              </w:rPr>
              <w:t>拟派项目经理应有一定的施工项目经验，且未担任其他在施建设工程项目的项目经理，未经采购人同意供应商不得更换项目经理，需提供承诺函加盖公章</w:t>
            </w:r>
            <w:r>
              <w:rPr>
                <w:rFonts w:ascii="宋体" w:hAnsi="宋体" w:hint="eastAsia"/>
                <w:sz w:val="24"/>
                <w:szCs w:val="24"/>
              </w:rPr>
              <w:t>，得3分，否则不得分。</w:t>
            </w:r>
          </w:p>
          <w:p w14:paraId="730B04CC" w14:textId="51C2BD4C" w:rsidR="004D1048" w:rsidRDefault="004D1048">
            <w:pPr>
              <w:jc w:val="left"/>
              <w:rPr>
                <w:rFonts w:eastAsia="仿宋_GB2312"/>
                <w:snapToGrid w:val="0"/>
                <w:szCs w:val="21"/>
              </w:rPr>
            </w:pPr>
            <w:r>
              <w:rPr>
                <w:rFonts w:ascii="宋体" w:hAnsi="宋体"/>
                <w:sz w:val="24"/>
                <w:szCs w:val="24"/>
              </w:rPr>
              <w:t>注：需提供响应人为本项目的项目经理缴纳开标前12个月内</w:t>
            </w:r>
            <w:r>
              <w:rPr>
                <w:rFonts w:ascii="宋体" w:hAnsi="宋体" w:hint="eastAsia"/>
                <w:sz w:val="24"/>
                <w:szCs w:val="24"/>
              </w:rPr>
              <w:t>任意1</w:t>
            </w:r>
            <w:r>
              <w:rPr>
                <w:rFonts w:ascii="宋体" w:hAnsi="宋体"/>
                <w:sz w:val="24"/>
                <w:szCs w:val="24"/>
              </w:rPr>
              <w:t>个月社保的证明材料，否则该项不得分。</w:t>
            </w:r>
          </w:p>
        </w:tc>
        <w:tc>
          <w:tcPr>
            <w:tcW w:w="516" w:type="pct"/>
            <w:vAlign w:val="center"/>
          </w:tcPr>
          <w:p w14:paraId="08C3E9FE" w14:textId="77777777" w:rsidR="004D1048" w:rsidRDefault="004D1048">
            <w:pPr>
              <w:jc w:val="center"/>
              <w:rPr>
                <w:rFonts w:ascii="宋体" w:hAnsi="宋体" w:cs="宋体" w:hint="eastAsia"/>
                <w:sz w:val="24"/>
              </w:rPr>
            </w:pPr>
            <w:r>
              <w:rPr>
                <w:rFonts w:ascii="宋体" w:hAnsi="宋体" w:cs="宋体" w:hint="eastAsia"/>
                <w:sz w:val="24"/>
              </w:rPr>
              <w:t>9</w:t>
            </w:r>
          </w:p>
        </w:tc>
      </w:tr>
      <w:tr w:rsidR="004D1048" w14:paraId="0A5A9A16" w14:textId="77777777">
        <w:trPr>
          <w:trHeight w:val="583"/>
        </w:trPr>
        <w:tc>
          <w:tcPr>
            <w:tcW w:w="280" w:type="pct"/>
            <w:vAlign w:val="center"/>
          </w:tcPr>
          <w:p w14:paraId="622116E2" w14:textId="77777777" w:rsidR="004D1048" w:rsidRDefault="004D1048">
            <w:pPr>
              <w:jc w:val="center"/>
              <w:rPr>
                <w:rFonts w:ascii="宋体" w:hAnsi="宋体" w:cs="宋体" w:hint="eastAsia"/>
                <w:sz w:val="24"/>
              </w:rPr>
            </w:pPr>
            <w:r>
              <w:rPr>
                <w:rFonts w:ascii="宋体" w:hAnsi="宋体" w:cs="宋体" w:hint="eastAsia"/>
                <w:sz w:val="24"/>
              </w:rPr>
              <w:t>3</w:t>
            </w:r>
          </w:p>
        </w:tc>
        <w:tc>
          <w:tcPr>
            <w:tcW w:w="691" w:type="pct"/>
            <w:vMerge/>
            <w:vAlign w:val="center"/>
          </w:tcPr>
          <w:p w14:paraId="2A77D869" w14:textId="77777777" w:rsidR="004D1048" w:rsidRDefault="004D1048">
            <w:pPr>
              <w:jc w:val="center"/>
              <w:rPr>
                <w:rFonts w:ascii="宋体" w:hAnsi="宋体" w:cs="宋体" w:hint="eastAsia"/>
                <w:sz w:val="24"/>
              </w:rPr>
            </w:pPr>
          </w:p>
        </w:tc>
        <w:tc>
          <w:tcPr>
            <w:tcW w:w="695" w:type="pct"/>
            <w:vAlign w:val="center"/>
          </w:tcPr>
          <w:p w14:paraId="52B5F4BB" w14:textId="77777777" w:rsidR="004D1048" w:rsidRDefault="004D1048">
            <w:pPr>
              <w:jc w:val="center"/>
              <w:rPr>
                <w:rFonts w:ascii="宋体" w:hAnsi="宋体" w:cs="宋体" w:hint="eastAsia"/>
                <w:sz w:val="24"/>
              </w:rPr>
            </w:pPr>
            <w:r>
              <w:rPr>
                <w:rFonts w:ascii="宋体" w:hAnsi="宋体" w:cs="宋体" w:hint="eastAsia"/>
                <w:sz w:val="24"/>
              </w:rPr>
              <w:t>认证证书</w:t>
            </w:r>
          </w:p>
          <w:p w14:paraId="297A99CE" w14:textId="77777777" w:rsidR="004D1048" w:rsidRDefault="004D1048">
            <w:pPr>
              <w:jc w:val="center"/>
              <w:rPr>
                <w:rFonts w:ascii="宋体" w:hAnsi="宋体" w:cs="宋体" w:hint="eastAsia"/>
                <w:sz w:val="24"/>
              </w:rPr>
            </w:pPr>
          </w:p>
        </w:tc>
        <w:tc>
          <w:tcPr>
            <w:tcW w:w="2818" w:type="pct"/>
            <w:vAlign w:val="center"/>
          </w:tcPr>
          <w:p w14:paraId="5F6B2E94" w14:textId="48566863" w:rsidR="004D1048" w:rsidRDefault="004D1048">
            <w:pPr>
              <w:jc w:val="left"/>
              <w:rPr>
                <w:rFonts w:ascii="宋体" w:hAnsi="宋体" w:cs="宋体" w:hint="eastAsia"/>
                <w:sz w:val="24"/>
              </w:rPr>
            </w:pPr>
            <w:r>
              <w:rPr>
                <w:rFonts w:ascii="宋体" w:hAnsi="宋体"/>
                <w:sz w:val="24"/>
                <w:szCs w:val="24"/>
              </w:rPr>
              <w:t>具备ISO体系认证有效的质量管理体系（ISO9001或GB/T19001）、环境管理体系（ISO14001或GB/T24001）、职业健康安全管理体系（OHSAS18001或ISO45001或GB/T28001）认证证书扫描件（加盖企业公章或电子证照</w:t>
            </w:r>
            <w:r>
              <w:rPr>
                <w:rFonts w:ascii="宋体" w:hAnsi="宋体" w:hint="eastAsia"/>
                <w:sz w:val="24"/>
                <w:szCs w:val="24"/>
              </w:rPr>
              <w:t>加盖公章</w:t>
            </w:r>
            <w:r>
              <w:rPr>
                <w:rFonts w:ascii="宋体" w:hAnsi="宋体"/>
                <w:sz w:val="24"/>
                <w:szCs w:val="24"/>
              </w:rPr>
              <w:t>），每有1项得2分，最高得6分</w:t>
            </w:r>
          </w:p>
        </w:tc>
        <w:tc>
          <w:tcPr>
            <w:tcW w:w="516" w:type="pct"/>
            <w:vAlign w:val="center"/>
          </w:tcPr>
          <w:p w14:paraId="2DE6CD31" w14:textId="77777777" w:rsidR="004D1048" w:rsidRDefault="004D1048">
            <w:pPr>
              <w:jc w:val="center"/>
              <w:rPr>
                <w:rFonts w:ascii="宋体" w:hAnsi="宋体" w:cs="宋体" w:hint="eastAsia"/>
                <w:sz w:val="24"/>
              </w:rPr>
            </w:pPr>
            <w:r>
              <w:rPr>
                <w:rFonts w:ascii="宋体" w:hAnsi="宋体" w:cs="宋体" w:hint="eastAsia"/>
                <w:sz w:val="24"/>
              </w:rPr>
              <w:t>6</w:t>
            </w:r>
          </w:p>
        </w:tc>
      </w:tr>
      <w:tr w:rsidR="004D1048" w14:paraId="374FF0D0" w14:textId="77777777">
        <w:trPr>
          <w:trHeight w:val="90"/>
        </w:trPr>
        <w:tc>
          <w:tcPr>
            <w:tcW w:w="280" w:type="pct"/>
            <w:vAlign w:val="center"/>
          </w:tcPr>
          <w:p w14:paraId="710461A2" w14:textId="6354F71F" w:rsidR="004D1048" w:rsidRDefault="004D1048">
            <w:pPr>
              <w:jc w:val="center"/>
              <w:rPr>
                <w:rFonts w:ascii="宋体" w:hAnsi="宋体" w:cs="宋体" w:hint="eastAsia"/>
                <w:sz w:val="24"/>
              </w:rPr>
            </w:pPr>
            <w:r>
              <w:rPr>
                <w:rFonts w:ascii="宋体" w:hAnsi="宋体" w:cs="宋体" w:hint="eastAsia"/>
                <w:sz w:val="24"/>
              </w:rPr>
              <w:t>4</w:t>
            </w:r>
          </w:p>
          <w:p w14:paraId="50226781" w14:textId="77777777" w:rsidR="004D1048" w:rsidRDefault="004D1048">
            <w:pPr>
              <w:jc w:val="center"/>
              <w:rPr>
                <w:rFonts w:ascii="宋体" w:hAnsi="宋体" w:cs="宋体" w:hint="eastAsia"/>
                <w:sz w:val="24"/>
              </w:rPr>
            </w:pPr>
          </w:p>
          <w:p w14:paraId="52E9B02E" w14:textId="77777777" w:rsidR="004D1048" w:rsidRDefault="004D1048">
            <w:pPr>
              <w:jc w:val="center"/>
              <w:rPr>
                <w:rFonts w:ascii="宋体" w:hAnsi="宋体" w:cs="宋体" w:hint="eastAsia"/>
                <w:sz w:val="24"/>
              </w:rPr>
            </w:pPr>
          </w:p>
          <w:p w14:paraId="6A18B943" w14:textId="77777777" w:rsidR="004D1048" w:rsidRDefault="004D1048">
            <w:pPr>
              <w:jc w:val="center"/>
              <w:rPr>
                <w:rFonts w:ascii="宋体" w:hAnsi="宋体" w:cs="宋体" w:hint="eastAsia"/>
                <w:sz w:val="24"/>
              </w:rPr>
            </w:pPr>
          </w:p>
        </w:tc>
        <w:tc>
          <w:tcPr>
            <w:tcW w:w="691" w:type="pct"/>
            <w:vMerge w:val="restart"/>
            <w:vAlign w:val="center"/>
          </w:tcPr>
          <w:p w14:paraId="51883666" w14:textId="34EDB38D" w:rsidR="004D1048" w:rsidRDefault="004D1048">
            <w:pPr>
              <w:jc w:val="center"/>
              <w:rPr>
                <w:rFonts w:ascii="宋体" w:hAnsi="宋体" w:cs="宋体" w:hint="eastAsia"/>
                <w:sz w:val="24"/>
              </w:rPr>
            </w:pPr>
            <w:r>
              <w:rPr>
                <w:rFonts w:ascii="宋体" w:hAnsi="宋体" w:cs="宋体" w:hint="eastAsia"/>
                <w:sz w:val="24"/>
              </w:rPr>
              <w:t>技术部分（50分）</w:t>
            </w:r>
          </w:p>
        </w:tc>
        <w:tc>
          <w:tcPr>
            <w:tcW w:w="695" w:type="pct"/>
            <w:vAlign w:val="center"/>
          </w:tcPr>
          <w:p w14:paraId="02DE995B" w14:textId="77777777" w:rsidR="004D1048" w:rsidRDefault="004D1048">
            <w:pPr>
              <w:spacing w:beforeLines="25" w:before="60" w:afterLines="25" w:after="60"/>
              <w:jc w:val="center"/>
              <w:rPr>
                <w:rFonts w:asciiTheme="minorEastAsia" w:eastAsiaTheme="minorEastAsia" w:hAnsiTheme="minorEastAsia" w:cstheme="minorEastAsia" w:hint="eastAsia"/>
                <w:color w:val="000000"/>
                <w:sz w:val="24"/>
                <w:szCs w:val="24"/>
              </w:rPr>
            </w:pPr>
            <w:r>
              <w:rPr>
                <w:color w:val="000000"/>
              </w:rPr>
              <w:t>施工方案与技术措施</w:t>
            </w:r>
          </w:p>
        </w:tc>
        <w:tc>
          <w:tcPr>
            <w:tcW w:w="2818" w:type="pct"/>
            <w:vAlign w:val="center"/>
          </w:tcPr>
          <w:p w14:paraId="2DDBBB45" w14:textId="57A605FB" w:rsidR="004D1048" w:rsidRDefault="004D1048">
            <w:pPr>
              <w:rPr>
                <w:rFonts w:asciiTheme="minorEastAsia" w:eastAsiaTheme="minorEastAsia" w:hAnsiTheme="minorEastAsia" w:cstheme="minorEastAsia" w:hint="eastAsia"/>
                <w:sz w:val="24"/>
                <w:szCs w:val="24"/>
              </w:rPr>
            </w:pPr>
            <w:r>
              <w:rPr>
                <w:rFonts w:hint="eastAsia"/>
                <w:color w:val="000000"/>
              </w:rPr>
              <w:t>1.</w:t>
            </w:r>
            <w:r>
              <w:rPr>
                <w:rFonts w:asciiTheme="minorEastAsia" w:eastAsiaTheme="minorEastAsia" w:hAnsiTheme="minorEastAsia" w:cstheme="minorEastAsia"/>
                <w:sz w:val="24"/>
                <w:szCs w:val="24"/>
              </w:rPr>
              <w:t>充分识别本项目地下管廊有限空间、院区施工、既有管线保护重难点；管道阀门拆除、预制保温管安装、焊接、水压试验冲洗、土方灰土垫层、沟盖板拆装、地铺石恢复等工序完整；材料规格参数响应采购文件；技术措施可直接</w:t>
            </w:r>
            <w:r>
              <w:rPr>
                <w:rFonts w:asciiTheme="minorEastAsia" w:eastAsiaTheme="minorEastAsia" w:hAnsiTheme="minorEastAsia" w:cstheme="minorEastAsia"/>
                <w:sz w:val="24"/>
                <w:szCs w:val="24"/>
              </w:rPr>
              <w:lastRenderedPageBreak/>
              <w:t>指导本项目现场施工</w:t>
            </w:r>
            <w:r>
              <w:rPr>
                <w:rFonts w:asciiTheme="minorEastAsia" w:eastAsiaTheme="minorEastAsia" w:hAnsiTheme="minorEastAsia" w:cstheme="minorEastAsia" w:hint="eastAsia"/>
                <w:sz w:val="24"/>
                <w:szCs w:val="24"/>
              </w:rPr>
              <w:t>，得20分。</w:t>
            </w:r>
          </w:p>
          <w:p w14:paraId="23E2A879" w14:textId="524F9B46" w:rsidR="004D1048" w:rsidRDefault="004D1048">
            <w:pP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2.</w:t>
            </w:r>
            <w:r>
              <w:rPr>
                <w:rFonts w:asciiTheme="minorEastAsia" w:eastAsiaTheme="minorEastAsia" w:hAnsiTheme="minorEastAsia" w:cstheme="minorEastAsia"/>
                <w:sz w:val="24"/>
                <w:szCs w:val="24"/>
              </w:rPr>
              <w:t>总体施工工艺路线可行，主要工序基本覆盖，但缺少管廊作业、盖板或地铺石复原等部分专项细部措施，部分技术参数描述简略，经补充完善后可用于本项目</w:t>
            </w:r>
            <w:r>
              <w:rPr>
                <w:rFonts w:asciiTheme="minorEastAsia" w:eastAsiaTheme="minorEastAsia" w:hAnsiTheme="minorEastAsia" w:cstheme="minorEastAsia" w:hint="eastAsia"/>
                <w:sz w:val="24"/>
                <w:szCs w:val="24"/>
              </w:rPr>
              <w:t>，得13分。</w:t>
            </w:r>
          </w:p>
          <w:p w14:paraId="213303AB" w14:textId="645C96F2" w:rsidR="004D1048" w:rsidRDefault="004D1048">
            <w:pP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3.</w:t>
            </w:r>
            <w:r>
              <w:rPr>
                <w:rFonts w:asciiTheme="minorEastAsia" w:eastAsiaTheme="minorEastAsia" w:hAnsiTheme="minorEastAsia" w:cstheme="minorEastAsia"/>
                <w:sz w:val="24"/>
                <w:szCs w:val="24"/>
              </w:rPr>
              <w:t>以通用模板为主，未结合本项目管廊及医院现场条件；关键工序、有限空间防护、管线保护存在缺项，与本项目技术要求匹配度低，需大幅度修改</w:t>
            </w:r>
            <w:r>
              <w:rPr>
                <w:rFonts w:asciiTheme="minorEastAsia" w:eastAsiaTheme="minorEastAsia" w:hAnsiTheme="minorEastAsia" w:cstheme="minorEastAsia" w:hint="eastAsia"/>
                <w:sz w:val="24"/>
                <w:szCs w:val="24"/>
              </w:rPr>
              <w:t>，得6分。</w:t>
            </w:r>
          </w:p>
          <w:p w14:paraId="7BD46279" w14:textId="4F17C078" w:rsidR="004D1048" w:rsidRDefault="004D1048">
            <w:pP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4.施工方案与技术措施与本项目需求无关，或无此项内容的，得0分。</w:t>
            </w:r>
          </w:p>
        </w:tc>
        <w:tc>
          <w:tcPr>
            <w:tcW w:w="516" w:type="pct"/>
            <w:vAlign w:val="center"/>
          </w:tcPr>
          <w:p w14:paraId="1DD2B3FF" w14:textId="77777777" w:rsidR="004D1048" w:rsidRDefault="004D1048">
            <w:pPr>
              <w:jc w:val="center"/>
              <w:rPr>
                <w:rFonts w:asciiTheme="minorEastAsia" w:eastAsiaTheme="minorEastAsia" w:hAnsiTheme="minorEastAsia" w:cstheme="minorEastAsia" w:hint="eastAsia"/>
                <w:szCs w:val="21"/>
              </w:rPr>
            </w:pPr>
            <w:r>
              <w:rPr>
                <w:rFonts w:asciiTheme="minorEastAsia" w:eastAsiaTheme="minorEastAsia" w:hAnsiTheme="minorEastAsia" w:cstheme="minorEastAsia" w:hint="eastAsia"/>
                <w:szCs w:val="21"/>
              </w:rPr>
              <w:lastRenderedPageBreak/>
              <w:t>20</w:t>
            </w:r>
          </w:p>
        </w:tc>
      </w:tr>
      <w:tr w:rsidR="004D1048" w14:paraId="35B652B5" w14:textId="77777777">
        <w:trPr>
          <w:trHeight w:val="3038"/>
        </w:trPr>
        <w:tc>
          <w:tcPr>
            <w:tcW w:w="280" w:type="pct"/>
            <w:vAlign w:val="center"/>
          </w:tcPr>
          <w:p w14:paraId="10D637BA" w14:textId="77777777" w:rsidR="004D1048" w:rsidRDefault="004D1048">
            <w:pPr>
              <w:jc w:val="center"/>
              <w:rPr>
                <w:rFonts w:ascii="宋体" w:hAnsi="宋体" w:cs="宋体" w:hint="eastAsia"/>
                <w:sz w:val="24"/>
              </w:rPr>
            </w:pPr>
            <w:r>
              <w:rPr>
                <w:rFonts w:ascii="宋体" w:hAnsi="宋体" w:cs="宋体" w:hint="eastAsia"/>
                <w:sz w:val="24"/>
              </w:rPr>
              <w:t>5</w:t>
            </w:r>
          </w:p>
        </w:tc>
        <w:tc>
          <w:tcPr>
            <w:tcW w:w="691" w:type="pct"/>
            <w:vMerge/>
            <w:vAlign w:val="center"/>
          </w:tcPr>
          <w:p w14:paraId="05249E16" w14:textId="77777777" w:rsidR="004D1048" w:rsidRDefault="004D1048">
            <w:pPr>
              <w:jc w:val="center"/>
              <w:rPr>
                <w:rFonts w:ascii="宋体" w:hAnsi="宋体" w:cs="宋体" w:hint="eastAsia"/>
                <w:sz w:val="24"/>
              </w:rPr>
            </w:pPr>
          </w:p>
        </w:tc>
        <w:tc>
          <w:tcPr>
            <w:tcW w:w="695" w:type="pct"/>
            <w:vAlign w:val="center"/>
          </w:tcPr>
          <w:p w14:paraId="423774E6" w14:textId="77777777" w:rsidR="004D1048" w:rsidRDefault="004D1048">
            <w:pPr>
              <w:jc w:val="center"/>
              <w:rPr>
                <w:rFonts w:asciiTheme="minorEastAsia" w:eastAsiaTheme="minorEastAsia" w:hAnsiTheme="minorEastAsia" w:cstheme="minorEastAsia" w:hint="eastAsia"/>
                <w:bCs/>
                <w:sz w:val="24"/>
                <w:szCs w:val="24"/>
              </w:rPr>
            </w:pPr>
            <w:r>
              <w:rPr>
                <w:rFonts w:asciiTheme="minorEastAsia" w:eastAsiaTheme="minorEastAsia" w:hAnsiTheme="minorEastAsia" w:cstheme="minorEastAsia"/>
                <w:sz w:val="24"/>
                <w:szCs w:val="24"/>
              </w:rPr>
              <w:t>工程进度计划与保证措施</w:t>
            </w:r>
          </w:p>
        </w:tc>
        <w:tc>
          <w:tcPr>
            <w:tcW w:w="2818" w:type="pct"/>
            <w:vAlign w:val="center"/>
          </w:tcPr>
          <w:p w14:paraId="3735A77A" w14:textId="60AAD9C7" w:rsidR="004D1048" w:rsidRDefault="004D1048">
            <w:pP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1.</w:t>
            </w:r>
            <w:r>
              <w:rPr>
                <w:rFonts w:asciiTheme="minorEastAsia" w:eastAsiaTheme="minorEastAsia" w:hAnsiTheme="minorEastAsia" w:cstheme="minorEastAsia"/>
                <w:sz w:val="24"/>
                <w:szCs w:val="24"/>
              </w:rPr>
              <w:t>总工期满</w:t>
            </w:r>
            <w:proofErr w:type="gramStart"/>
            <w:r>
              <w:rPr>
                <w:rFonts w:asciiTheme="minorEastAsia" w:eastAsiaTheme="minorEastAsia" w:hAnsiTheme="minorEastAsia" w:cstheme="minorEastAsia"/>
                <w:sz w:val="24"/>
                <w:szCs w:val="24"/>
              </w:rPr>
              <w:t xml:space="preserve">足 50 </w:t>
            </w:r>
            <w:proofErr w:type="gramEnd"/>
            <w:r>
              <w:rPr>
                <w:rFonts w:asciiTheme="minorEastAsia" w:eastAsiaTheme="minorEastAsia" w:hAnsiTheme="minorEastAsia" w:cstheme="minorEastAsia"/>
                <w:sz w:val="24"/>
                <w:szCs w:val="24"/>
              </w:rPr>
              <w:t>日历天，明确非采暖期完成施工保障供暖季投用；结合本项目工序分解关键节点；充分考虑医院院区、管廊作业环境对施工效率的制约，具备工期风险预判及纠偏措施</w:t>
            </w:r>
            <w:r>
              <w:rPr>
                <w:rFonts w:asciiTheme="minorEastAsia" w:eastAsiaTheme="minorEastAsia" w:hAnsiTheme="minorEastAsia" w:cstheme="minorEastAsia" w:hint="eastAsia"/>
                <w:sz w:val="24"/>
                <w:szCs w:val="24"/>
              </w:rPr>
              <w:t>，得10分。</w:t>
            </w:r>
          </w:p>
          <w:p w14:paraId="7A64FFB3" w14:textId="0110EB38" w:rsidR="004D1048" w:rsidRDefault="004D1048">
            <w:pP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sz w:val="24"/>
                <w:szCs w:val="24"/>
              </w:rPr>
              <w:t>2.总工期满足采购文件要求，但仅明确主要节点，工序分解不全，未充分考虑本项目现场制约因素，缺少风险应对</w:t>
            </w:r>
            <w:r>
              <w:rPr>
                <w:rFonts w:asciiTheme="minorEastAsia" w:eastAsiaTheme="minorEastAsia" w:hAnsiTheme="minorEastAsia" w:cstheme="minorEastAsia" w:hint="eastAsia"/>
                <w:sz w:val="24"/>
                <w:szCs w:val="24"/>
              </w:rPr>
              <w:t>，得7分。</w:t>
            </w:r>
          </w:p>
          <w:p w14:paraId="16283418" w14:textId="1764E38B" w:rsidR="004D1048" w:rsidRDefault="004D1048">
            <w:pP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sz w:val="24"/>
                <w:szCs w:val="24"/>
              </w:rPr>
              <w:t>3.仅列明总工期，无阶段分解计划，未结合本项目实际工况，进度管控措施笼统</w:t>
            </w:r>
            <w:r>
              <w:rPr>
                <w:rFonts w:asciiTheme="minorEastAsia" w:eastAsiaTheme="minorEastAsia" w:hAnsiTheme="minorEastAsia" w:cstheme="minorEastAsia" w:hint="eastAsia"/>
                <w:sz w:val="24"/>
                <w:szCs w:val="24"/>
              </w:rPr>
              <w:t>，得4分。</w:t>
            </w:r>
          </w:p>
          <w:p w14:paraId="5A0708E4" w14:textId="77777777" w:rsidR="004D1048" w:rsidRDefault="004D1048">
            <w:pP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4.工程进度计划与保证措施与本项目需求无关，或无此项内容的，得0分。</w:t>
            </w:r>
          </w:p>
        </w:tc>
        <w:tc>
          <w:tcPr>
            <w:tcW w:w="516" w:type="pct"/>
            <w:vAlign w:val="center"/>
          </w:tcPr>
          <w:p w14:paraId="1F634879" w14:textId="77777777" w:rsidR="004D1048" w:rsidRDefault="004D1048">
            <w:pPr>
              <w:jc w:val="center"/>
              <w:rPr>
                <w:rFonts w:asciiTheme="minorEastAsia" w:eastAsiaTheme="minorEastAsia" w:hAnsiTheme="minorEastAsia" w:cstheme="minorEastAsia" w:hint="eastAsia"/>
                <w:sz w:val="24"/>
              </w:rPr>
            </w:pPr>
            <w:r>
              <w:rPr>
                <w:rFonts w:asciiTheme="minorEastAsia" w:eastAsiaTheme="minorEastAsia" w:hAnsiTheme="minorEastAsia" w:cstheme="minorEastAsia" w:hint="eastAsia"/>
                <w:sz w:val="24"/>
              </w:rPr>
              <w:t>10</w:t>
            </w:r>
          </w:p>
          <w:p w14:paraId="3EE015EF" w14:textId="77777777" w:rsidR="004D1048" w:rsidRDefault="004D1048">
            <w:pPr>
              <w:jc w:val="center"/>
              <w:rPr>
                <w:rFonts w:asciiTheme="minorEastAsia" w:eastAsiaTheme="minorEastAsia" w:hAnsiTheme="minorEastAsia" w:cstheme="minorEastAsia" w:hint="eastAsia"/>
                <w:sz w:val="24"/>
                <w:szCs w:val="24"/>
              </w:rPr>
            </w:pPr>
          </w:p>
        </w:tc>
      </w:tr>
      <w:tr w:rsidR="004D1048" w14:paraId="02DC4E9A" w14:textId="77777777" w:rsidTr="00655F07">
        <w:trPr>
          <w:trHeight w:val="916"/>
        </w:trPr>
        <w:tc>
          <w:tcPr>
            <w:tcW w:w="280" w:type="pct"/>
            <w:vAlign w:val="center"/>
          </w:tcPr>
          <w:p w14:paraId="2E8FBE46" w14:textId="77777777" w:rsidR="004D1048" w:rsidRDefault="004D1048">
            <w:pPr>
              <w:jc w:val="center"/>
              <w:rPr>
                <w:rFonts w:ascii="宋体" w:hAnsi="宋体" w:cs="宋体" w:hint="eastAsia"/>
                <w:sz w:val="24"/>
              </w:rPr>
            </w:pPr>
            <w:r>
              <w:rPr>
                <w:rFonts w:ascii="宋体" w:hAnsi="宋体" w:cs="宋体" w:hint="eastAsia"/>
                <w:sz w:val="24"/>
              </w:rPr>
              <w:t>6</w:t>
            </w:r>
          </w:p>
          <w:p w14:paraId="5B835912" w14:textId="77777777" w:rsidR="004D1048" w:rsidRDefault="004D1048">
            <w:pPr>
              <w:jc w:val="center"/>
            </w:pPr>
          </w:p>
          <w:p w14:paraId="58FCF8FB" w14:textId="77777777" w:rsidR="004D1048" w:rsidRDefault="004D1048">
            <w:pPr>
              <w:jc w:val="center"/>
              <w:rPr>
                <w:rFonts w:ascii="仿宋_GB2312" w:eastAsia="仿宋_GB2312"/>
                <w:szCs w:val="21"/>
              </w:rPr>
            </w:pPr>
          </w:p>
        </w:tc>
        <w:tc>
          <w:tcPr>
            <w:tcW w:w="691" w:type="pct"/>
            <w:vMerge/>
            <w:vAlign w:val="center"/>
          </w:tcPr>
          <w:p w14:paraId="7BE88F2B" w14:textId="77777777" w:rsidR="004D1048" w:rsidRDefault="004D1048">
            <w:pPr>
              <w:jc w:val="center"/>
              <w:rPr>
                <w:rFonts w:ascii="宋体" w:hAnsi="宋体" w:cs="宋体" w:hint="eastAsia"/>
                <w:sz w:val="24"/>
              </w:rPr>
            </w:pPr>
          </w:p>
        </w:tc>
        <w:tc>
          <w:tcPr>
            <w:tcW w:w="695" w:type="pct"/>
            <w:vAlign w:val="center"/>
          </w:tcPr>
          <w:p w14:paraId="010B1A5F" w14:textId="77777777" w:rsidR="004D1048" w:rsidRDefault="004D1048">
            <w:pPr>
              <w:jc w:val="center"/>
              <w:rPr>
                <w:rFonts w:asciiTheme="minorEastAsia" w:eastAsiaTheme="minorEastAsia" w:hAnsiTheme="minorEastAsia" w:cstheme="minorEastAsia" w:hint="eastAsia"/>
                <w:sz w:val="24"/>
                <w:szCs w:val="24"/>
              </w:rPr>
            </w:pPr>
            <w:r>
              <w:rPr>
                <w:color w:val="000000"/>
              </w:rPr>
              <w:t>劳动力计划、机械用量计划、主要材料设备用量计划</w:t>
            </w:r>
          </w:p>
        </w:tc>
        <w:tc>
          <w:tcPr>
            <w:tcW w:w="2818" w:type="pct"/>
            <w:vAlign w:val="center"/>
          </w:tcPr>
          <w:p w14:paraId="5DCF90FB" w14:textId="4FD4F502" w:rsidR="004D1048" w:rsidRDefault="004D1048">
            <w:pPr>
              <w:rPr>
                <w:color w:val="000000"/>
                <w:sz w:val="24"/>
                <w:szCs w:val="24"/>
              </w:rPr>
            </w:pPr>
            <w:r>
              <w:rPr>
                <w:rFonts w:hint="eastAsia"/>
                <w:color w:val="000000"/>
                <w:sz w:val="24"/>
                <w:szCs w:val="24"/>
              </w:rPr>
              <w:t>1.</w:t>
            </w:r>
            <w:r>
              <w:rPr>
                <w:color w:val="000000"/>
                <w:sz w:val="24"/>
                <w:szCs w:val="24"/>
              </w:rPr>
              <w:t>人员岗位配置适配本项目，包含持证焊工、有限空间专职监护人员；机械设备包含管廊通风、气体检测、试压、盖板吊装等专用设备；主要材料规格、数量响应采购文件工程量，明确材料进场报验、核验要求</w:t>
            </w:r>
            <w:r>
              <w:rPr>
                <w:rFonts w:hint="eastAsia"/>
                <w:color w:val="000000"/>
                <w:sz w:val="24"/>
                <w:szCs w:val="24"/>
              </w:rPr>
              <w:t>，得</w:t>
            </w:r>
            <w:r>
              <w:rPr>
                <w:rFonts w:hint="eastAsia"/>
                <w:color w:val="000000"/>
                <w:sz w:val="24"/>
                <w:szCs w:val="24"/>
              </w:rPr>
              <w:t>10</w:t>
            </w:r>
            <w:r>
              <w:rPr>
                <w:rFonts w:hint="eastAsia"/>
                <w:color w:val="000000"/>
                <w:sz w:val="24"/>
                <w:szCs w:val="24"/>
              </w:rPr>
              <w:t>分。</w:t>
            </w:r>
          </w:p>
          <w:p w14:paraId="10045AA8" w14:textId="5D03EEB3" w:rsidR="004D1048" w:rsidRDefault="004D1048">
            <w:pPr>
              <w:jc w:val="left"/>
              <w:rPr>
                <w:rFonts w:asciiTheme="minorEastAsia" w:eastAsiaTheme="minorEastAsia" w:hAnsiTheme="minorEastAsia" w:cstheme="minorEastAsia" w:hint="eastAsia"/>
                <w:sz w:val="24"/>
                <w:szCs w:val="24"/>
              </w:rPr>
            </w:pPr>
            <w:r>
              <w:rPr>
                <w:rFonts w:hint="eastAsia"/>
                <w:color w:val="000000"/>
                <w:sz w:val="24"/>
                <w:szCs w:val="24"/>
              </w:rPr>
              <w:t>2.</w:t>
            </w:r>
            <w:r>
              <w:rPr>
                <w:color w:val="000000"/>
                <w:sz w:val="24"/>
                <w:szCs w:val="24"/>
              </w:rPr>
              <w:t>人、材、机总体配置基本满足工程，但部分岗位、专用施工设备缺项，材料参数描述简略</w:t>
            </w:r>
            <w:r>
              <w:rPr>
                <w:rFonts w:hint="eastAsia"/>
                <w:color w:val="000000"/>
                <w:sz w:val="24"/>
                <w:szCs w:val="24"/>
              </w:rPr>
              <w:t>，得</w:t>
            </w:r>
            <w:r>
              <w:rPr>
                <w:rFonts w:hint="eastAsia"/>
                <w:color w:val="000000"/>
                <w:sz w:val="24"/>
                <w:szCs w:val="24"/>
              </w:rPr>
              <w:t>7</w:t>
            </w:r>
            <w:r>
              <w:rPr>
                <w:rFonts w:hint="eastAsia"/>
                <w:color w:val="000000"/>
                <w:sz w:val="24"/>
                <w:szCs w:val="24"/>
              </w:rPr>
              <w:t>分。</w:t>
            </w:r>
          </w:p>
          <w:p w14:paraId="56D79063" w14:textId="1507077E" w:rsidR="004D1048" w:rsidRDefault="004D1048">
            <w:pPr>
              <w:jc w:val="left"/>
              <w:rPr>
                <w:color w:val="000000"/>
                <w:sz w:val="24"/>
                <w:szCs w:val="24"/>
              </w:rPr>
            </w:pPr>
            <w:r>
              <w:rPr>
                <w:rFonts w:hint="eastAsia"/>
                <w:color w:val="000000"/>
                <w:sz w:val="24"/>
                <w:szCs w:val="24"/>
              </w:rPr>
              <w:t>3.</w:t>
            </w:r>
            <w:r>
              <w:rPr>
                <w:color w:val="000000"/>
                <w:sz w:val="24"/>
                <w:szCs w:val="24"/>
              </w:rPr>
              <w:t>仅简单罗列工种、设备名称，无针对性配置，未匹配本项目采暖管线修缮工程量</w:t>
            </w:r>
            <w:r>
              <w:rPr>
                <w:rFonts w:hint="eastAsia"/>
                <w:color w:val="000000"/>
                <w:sz w:val="24"/>
                <w:szCs w:val="24"/>
              </w:rPr>
              <w:t>，得</w:t>
            </w:r>
            <w:r>
              <w:rPr>
                <w:rFonts w:hint="eastAsia"/>
                <w:color w:val="000000"/>
                <w:sz w:val="24"/>
                <w:szCs w:val="24"/>
              </w:rPr>
              <w:t>4</w:t>
            </w:r>
            <w:r>
              <w:rPr>
                <w:rFonts w:hint="eastAsia"/>
                <w:color w:val="000000"/>
                <w:sz w:val="24"/>
                <w:szCs w:val="24"/>
              </w:rPr>
              <w:t>分。</w:t>
            </w:r>
          </w:p>
          <w:p w14:paraId="299156E0" w14:textId="49B73335" w:rsidR="004D1048" w:rsidRDefault="004D1048">
            <w:pPr>
              <w:jc w:val="left"/>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4.此项计划与本项目需求无关，或无此项内容的，得0分。</w:t>
            </w:r>
          </w:p>
        </w:tc>
        <w:tc>
          <w:tcPr>
            <w:tcW w:w="516" w:type="pct"/>
            <w:vAlign w:val="center"/>
          </w:tcPr>
          <w:p w14:paraId="47BE9C40" w14:textId="77777777" w:rsidR="004D1048" w:rsidRDefault="004D1048">
            <w:pPr>
              <w:jc w:val="cente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10</w:t>
            </w:r>
          </w:p>
          <w:p w14:paraId="767D2B06" w14:textId="77777777" w:rsidR="004D1048" w:rsidRDefault="004D1048">
            <w:pPr>
              <w:jc w:val="center"/>
              <w:rPr>
                <w:rFonts w:asciiTheme="minorEastAsia" w:eastAsiaTheme="minorEastAsia" w:hAnsiTheme="minorEastAsia" w:cstheme="minorEastAsia" w:hint="eastAsia"/>
                <w:sz w:val="24"/>
                <w:szCs w:val="24"/>
              </w:rPr>
            </w:pPr>
          </w:p>
          <w:p w14:paraId="3AE874F9" w14:textId="77777777" w:rsidR="004D1048" w:rsidRDefault="004D1048">
            <w:pPr>
              <w:jc w:val="center"/>
              <w:rPr>
                <w:rFonts w:asciiTheme="minorEastAsia" w:eastAsiaTheme="minorEastAsia" w:hAnsiTheme="minorEastAsia" w:cstheme="minorEastAsia" w:hint="eastAsia"/>
                <w:sz w:val="24"/>
                <w:szCs w:val="24"/>
              </w:rPr>
            </w:pPr>
          </w:p>
        </w:tc>
      </w:tr>
      <w:tr w:rsidR="004D1048" w14:paraId="656559D5" w14:textId="77777777" w:rsidTr="004D1048">
        <w:trPr>
          <w:trHeight w:val="370"/>
        </w:trPr>
        <w:tc>
          <w:tcPr>
            <w:tcW w:w="280" w:type="pct"/>
            <w:vAlign w:val="center"/>
          </w:tcPr>
          <w:p w14:paraId="58C00AC3" w14:textId="77777777" w:rsidR="004D1048" w:rsidRDefault="004D1048">
            <w:pPr>
              <w:jc w:val="center"/>
              <w:rPr>
                <w:rFonts w:ascii="宋体" w:hAnsi="宋体" w:cs="宋体" w:hint="eastAsia"/>
                <w:sz w:val="24"/>
              </w:rPr>
            </w:pPr>
            <w:r>
              <w:rPr>
                <w:rFonts w:ascii="宋体" w:hAnsi="宋体" w:cs="宋体" w:hint="eastAsia"/>
                <w:sz w:val="24"/>
              </w:rPr>
              <w:t>7</w:t>
            </w:r>
          </w:p>
        </w:tc>
        <w:tc>
          <w:tcPr>
            <w:tcW w:w="691" w:type="pct"/>
            <w:vMerge/>
            <w:vAlign w:val="center"/>
          </w:tcPr>
          <w:p w14:paraId="5A69CA1C" w14:textId="77777777" w:rsidR="004D1048" w:rsidRDefault="004D1048">
            <w:pPr>
              <w:jc w:val="center"/>
              <w:rPr>
                <w:rFonts w:ascii="宋体" w:hAnsi="宋体" w:cs="宋体" w:hint="eastAsia"/>
                <w:sz w:val="24"/>
              </w:rPr>
            </w:pPr>
          </w:p>
        </w:tc>
        <w:tc>
          <w:tcPr>
            <w:tcW w:w="695" w:type="pct"/>
            <w:vAlign w:val="center"/>
          </w:tcPr>
          <w:p w14:paraId="4726A484" w14:textId="77777777" w:rsidR="004D1048" w:rsidRDefault="004D1048">
            <w:pPr>
              <w:jc w:val="center"/>
              <w:rPr>
                <w:rFonts w:asciiTheme="minorEastAsia" w:eastAsiaTheme="minorEastAsia" w:hAnsiTheme="minorEastAsia" w:cstheme="minorEastAsia" w:hint="eastAsia"/>
                <w:sz w:val="24"/>
                <w:szCs w:val="24"/>
              </w:rPr>
            </w:pPr>
            <w:r>
              <w:rPr>
                <w:color w:val="000000"/>
              </w:rPr>
              <w:t>安全和绿色施工保障措施</w:t>
            </w:r>
          </w:p>
        </w:tc>
        <w:tc>
          <w:tcPr>
            <w:tcW w:w="2818" w:type="pct"/>
            <w:vAlign w:val="center"/>
          </w:tcPr>
          <w:p w14:paraId="3082496D" w14:textId="0DAB1594" w:rsidR="004D1048" w:rsidRDefault="004D1048">
            <w:pPr>
              <w:rPr>
                <w:rFonts w:asciiTheme="minorEastAsia" w:eastAsiaTheme="minorEastAsia" w:hAnsiTheme="minorEastAsia" w:cstheme="minorEastAsia" w:hint="eastAsia"/>
                <w:sz w:val="24"/>
                <w:szCs w:val="24"/>
              </w:rPr>
            </w:pPr>
            <w:r>
              <w:rPr>
                <w:rFonts w:hint="eastAsia"/>
                <w:color w:val="000000"/>
                <w:sz w:val="24"/>
                <w:szCs w:val="24"/>
              </w:rPr>
              <w:t>1.</w:t>
            </w:r>
            <w:r>
              <w:rPr>
                <w:color w:val="000000"/>
                <w:sz w:val="24"/>
                <w:szCs w:val="24"/>
              </w:rPr>
              <w:t>针对本项目管廊有限空间作业、动火作业、医院院区诊疗秩序保护、既有管线防护制定完整可落地措施；包含气体检测、强制通风、专人监护、动火审批、噪声扬尘管控、工完场清等内容</w:t>
            </w:r>
            <w:r>
              <w:rPr>
                <w:rFonts w:hint="eastAsia"/>
                <w:color w:val="000000"/>
                <w:sz w:val="24"/>
                <w:szCs w:val="24"/>
              </w:rPr>
              <w:t>，得</w:t>
            </w:r>
            <w:r>
              <w:rPr>
                <w:rFonts w:hint="eastAsia"/>
                <w:color w:val="000000"/>
                <w:sz w:val="24"/>
                <w:szCs w:val="24"/>
              </w:rPr>
              <w:t>10</w:t>
            </w:r>
            <w:r>
              <w:rPr>
                <w:rFonts w:hint="eastAsia"/>
                <w:color w:val="000000"/>
                <w:sz w:val="24"/>
                <w:szCs w:val="24"/>
              </w:rPr>
              <w:t>分。</w:t>
            </w:r>
          </w:p>
          <w:p w14:paraId="2D42E6DF" w14:textId="4A720AF1" w:rsidR="004D1048" w:rsidRDefault="004D1048">
            <w:pPr>
              <w:jc w:val="left"/>
              <w:rPr>
                <w:color w:val="000000"/>
                <w:sz w:val="24"/>
                <w:szCs w:val="24"/>
              </w:rPr>
            </w:pPr>
            <w:r>
              <w:rPr>
                <w:color w:val="000000"/>
                <w:sz w:val="24"/>
                <w:szCs w:val="24"/>
              </w:rPr>
              <w:t>2</w:t>
            </w:r>
            <w:proofErr w:type="gramStart"/>
            <w:r>
              <w:rPr>
                <w:color w:val="000000"/>
                <w:sz w:val="24"/>
                <w:szCs w:val="24"/>
              </w:rPr>
              <w:t xml:space="preserve">. </w:t>
            </w:r>
            <w:r>
              <w:rPr>
                <w:color w:val="000000"/>
                <w:sz w:val="24"/>
                <w:szCs w:val="24"/>
              </w:rPr>
              <w:t>安全</w:t>
            </w:r>
            <w:proofErr w:type="gramEnd"/>
            <w:r>
              <w:rPr>
                <w:color w:val="000000"/>
                <w:sz w:val="24"/>
                <w:szCs w:val="24"/>
              </w:rPr>
              <w:t>文明施工框架完整，但有限空间、动</w:t>
            </w:r>
            <w:r>
              <w:rPr>
                <w:color w:val="000000"/>
                <w:sz w:val="24"/>
                <w:szCs w:val="24"/>
              </w:rPr>
              <w:lastRenderedPageBreak/>
              <w:t>火作业等本项目高风险点内容描述简单，缺少部分管控流程</w:t>
            </w:r>
            <w:r>
              <w:rPr>
                <w:rFonts w:hint="eastAsia"/>
                <w:color w:val="000000"/>
                <w:sz w:val="24"/>
                <w:szCs w:val="24"/>
              </w:rPr>
              <w:t>，得</w:t>
            </w:r>
            <w:r>
              <w:rPr>
                <w:rFonts w:hint="eastAsia"/>
                <w:color w:val="000000"/>
                <w:sz w:val="24"/>
                <w:szCs w:val="24"/>
              </w:rPr>
              <w:t>7</w:t>
            </w:r>
            <w:r>
              <w:rPr>
                <w:rFonts w:hint="eastAsia"/>
                <w:color w:val="000000"/>
                <w:sz w:val="24"/>
                <w:szCs w:val="24"/>
              </w:rPr>
              <w:t>分。</w:t>
            </w:r>
          </w:p>
          <w:p w14:paraId="78D40016" w14:textId="38A7F972" w:rsidR="004D1048" w:rsidRDefault="004D1048">
            <w:pPr>
              <w:jc w:val="left"/>
              <w:rPr>
                <w:color w:val="000000"/>
                <w:sz w:val="24"/>
                <w:szCs w:val="24"/>
              </w:rPr>
            </w:pPr>
            <w:r>
              <w:rPr>
                <w:color w:val="000000"/>
                <w:sz w:val="24"/>
                <w:szCs w:val="24"/>
              </w:rPr>
              <w:t>3</w:t>
            </w:r>
            <w:proofErr w:type="gramStart"/>
            <w:r>
              <w:rPr>
                <w:color w:val="000000"/>
                <w:sz w:val="24"/>
                <w:szCs w:val="24"/>
              </w:rPr>
              <w:t xml:space="preserve">. </w:t>
            </w:r>
            <w:r>
              <w:rPr>
                <w:color w:val="000000"/>
                <w:sz w:val="24"/>
                <w:szCs w:val="24"/>
              </w:rPr>
              <w:t>为</w:t>
            </w:r>
            <w:proofErr w:type="gramEnd"/>
            <w:r>
              <w:rPr>
                <w:color w:val="000000"/>
                <w:sz w:val="24"/>
                <w:szCs w:val="24"/>
              </w:rPr>
              <w:t>通用性安全套话，未结合管廊有限空间及医院施工环境，关键风险管控措施缺失</w:t>
            </w:r>
            <w:r>
              <w:rPr>
                <w:rFonts w:hint="eastAsia"/>
                <w:color w:val="000000"/>
                <w:sz w:val="24"/>
                <w:szCs w:val="24"/>
              </w:rPr>
              <w:t>，得</w:t>
            </w:r>
            <w:r>
              <w:rPr>
                <w:rFonts w:hint="eastAsia"/>
                <w:color w:val="000000"/>
                <w:sz w:val="24"/>
                <w:szCs w:val="24"/>
              </w:rPr>
              <w:t>4</w:t>
            </w:r>
            <w:r>
              <w:rPr>
                <w:rFonts w:hint="eastAsia"/>
                <w:color w:val="000000"/>
                <w:sz w:val="24"/>
                <w:szCs w:val="24"/>
              </w:rPr>
              <w:t>分。</w:t>
            </w:r>
          </w:p>
          <w:p w14:paraId="034D079E" w14:textId="1F194FCD" w:rsidR="004D1048" w:rsidRDefault="004D1048">
            <w:pPr>
              <w:jc w:val="left"/>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4.安全和绿色施工保障措施与本项目需求无关，或无此项内容的，得0分。</w:t>
            </w:r>
          </w:p>
        </w:tc>
        <w:tc>
          <w:tcPr>
            <w:tcW w:w="516" w:type="pct"/>
            <w:vAlign w:val="center"/>
          </w:tcPr>
          <w:p w14:paraId="3D29F5B1" w14:textId="77777777" w:rsidR="004D1048" w:rsidRDefault="004D1048">
            <w:pPr>
              <w:jc w:val="cente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lastRenderedPageBreak/>
              <w:t>10</w:t>
            </w:r>
          </w:p>
          <w:p w14:paraId="0DC3511C" w14:textId="77777777" w:rsidR="004D1048" w:rsidRDefault="004D1048">
            <w:pPr>
              <w:jc w:val="center"/>
              <w:rPr>
                <w:rFonts w:asciiTheme="minorEastAsia" w:eastAsiaTheme="minorEastAsia" w:hAnsiTheme="minorEastAsia" w:cstheme="minorEastAsia" w:hint="eastAsia"/>
                <w:sz w:val="24"/>
                <w:szCs w:val="24"/>
              </w:rPr>
            </w:pPr>
          </w:p>
          <w:p w14:paraId="190B666E" w14:textId="77777777" w:rsidR="004D1048" w:rsidRDefault="004D1048">
            <w:pPr>
              <w:jc w:val="center"/>
              <w:rPr>
                <w:rFonts w:asciiTheme="minorEastAsia" w:eastAsiaTheme="minorEastAsia" w:hAnsiTheme="minorEastAsia" w:cstheme="minorEastAsia" w:hint="eastAsia"/>
                <w:sz w:val="24"/>
                <w:szCs w:val="24"/>
              </w:rPr>
            </w:pPr>
          </w:p>
        </w:tc>
      </w:tr>
      <w:tr w:rsidR="00DE6CBB" w14:paraId="0EF139CB" w14:textId="77777777">
        <w:trPr>
          <w:trHeight w:val="850"/>
        </w:trPr>
        <w:tc>
          <w:tcPr>
            <w:tcW w:w="280" w:type="pct"/>
            <w:vAlign w:val="center"/>
          </w:tcPr>
          <w:p w14:paraId="22A8D47B" w14:textId="77777777" w:rsidR="00DE6CBB" w:rsidRDefault="00000000">
            <w:pPr>
              <w:jc w:val="center"/>
              <w:rPr>
                <w:rFonts w:ascii="宋体" w:hAnsi="宋体" w:cs="宋体" w:hint="eastAsia"/>
                <w:sz w:val="24"/>
              </w:rPr>
            </w:pPr>
            <w:r>
              <w:rPr>
                <w:rFonts w:ascii="宋体" w:hAnsi="宋体" w:cs="宋体" w:hint="eastAsia"/>
                <w:sz w:val="24"/>
              </w:rPr>
              <w:t>8</w:t>
            </w:r>
          </w:p>
        </w:tc>
        <w:tc>
          <w:tcPr>
            <w:tcW w:w="691" w:type="pct"/>
            <w:vAlign w:val="center"/>
          </w:tcPr>
          <w:p w14:paraId="41EC3957" w14:textId="77777777" w:rsidR="00DE6CBB" w:rsidRDefault="00000000">
            <w:pPr>
              <w:jc w:val="center"/>
              <w:rPr>
                <w:rFonts w:ascii="宋体" w:hAnsi="宋体" w:cs="宋体" w:hint="eastAsia"/>
                <w:sz w:val="24"/>
              </w:rPr>
            </w:pPr>
            <w:r>
              <w:rPr>
                <w:rFonts w:ascii="宋体" w:hAnsi="宋体" w:cs="宋体" w:hint="eastAsia"/>
                <w:sz w:val="24"/>
              </w:rPr>
              <w:t>报价（20）</w:t>
            </w:r>
          </w:p>
        </w:tc>
        <w:tc>
          <w:tcPr>
            <w:tcW w:w="695" w:type="pct"/>
            <w:vAlign w:val="center"/>
          </w:tcPr>
          <w:p w14:paraId="1E60A376" w14:textId="77777777" w:rsidR="00DE6CBB" w:rsidRDefault="00000000">
            <w:pPr>
              <w:jc w:val="cente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价格</w:t>
            </w:r>
          </w:p>
        </w:tc>
        <w:tc>
          <w:tcPr>
            <w:tcW w:w="2818" w:type="pct"/>
            <w:vAlign w:val="center"/>
          </w:tcPr>
          <w:p w14:paraId="7C6BAC12" w14:textId="77777777" w:rsidR="00DE6CBB" w:rsidRDefault="00000000">
            <w:pPr>
              <w:snapToGrid w:val="0"/>
              <w:jc w:val="left"/>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投标报价得分=</w:t>
            </w:r>
            <w:proofErr w:type="gramStart"/>
            <w:r>
              <w:rPr>
                <w:rFonts w:asciiTheme="minorEastAsia" w:eastAsiaTheme="minorEastAsia" w:hAnsiTheme="minorEastAsia" w:cstheme="minorEastAsia" w:hint="eastAsia"/>
                <w:sz w:val="24"/>
                <w:szCs w:val="24"/>
              </w:rPr>
              <w:t>(评标基准价/投标报价)</w:t>
            </w:r>
            <w:proofErr w:type="gramEnd"/>
            <w:r>
              <w:rPr>
                <w:rFonts w:asciiTheme="minorEastAsia" w:eastAsiaTheme="minorEastAsia" w:hAnsiTheme="minorEastAsia" w:cstheme="minorEastAsia" w:hint="eastAsia"/>
                <w:sz w:val="24"/>
                <w:szCs w:val="24"/>
              </w:rPr>
              <w:t>×20%×100</w:t>
            </w:r>
          </w:p>
          <w:p w14:paraId="49B5364F" w14:textId="77777777" w:rsidR="00DE6CBB" w:rsidRDefault="00000000">
            <w:pPr>
              <w:snapToGrid w:val="0"/>
              <w:jc w:val="left"/>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满足采购文件实质性要求且价格最低的报价为评标基准价，其价格分为满分。</w:t>
            </w:r>
          </w:p>
          <w:p w14:paraId="47F153A2" w14:textId="77777777" w:rsidR="00DE6CBB" w:rsidRDefault="00000000">
            <w:pPr>
              <w:rPr>
                <w:rFonts w:asciiTheme="minorEastAsia" w:eastAsiaTheme="minorEastAsia" w:hAnsiTheme="minorEastAsia" w:cstheme="minorEastAsia" w:hint="eastAsia"/>
                <w:sz w:val="24"/>
                <w:szCs w:val="24"/>
              </w:rPr>
            </w:pPr>
            <w:proofErr w:type="gramStart"/>
            <w:r>
              <w:rPr>
                <w:rFonts w:asciiTheme="minorEastAsia" w:eastAsiaTheme="minorEastAsia" w:hAnsiTheme="minorEastAsia" w:cstheme="minorEastAsia" w:hint="eastAsia"/>
                <w:sz w:val="24"/>
                <w:szCs w:val="24"/>
              </w:rPr>
              <w:t>注:</w:t>
            </w:r>
            <w:proofErr w:type="gramEnd"/>
            <w:r>
              <w:rPr>
                <w:rFonts w:asciiTheme="minorEastAsia" w:eastAsiaTheme="minorEastAsia" w:hAnsiTheme="minorEastAsia" w:cstheme="minorEastAsia" w:hint="eastAsia"/>
                <w:sz w:val="24"/>
                <w:szCs w:val="24"/>
              </w:rPr>
              <w:t>价格分值保留到小数点后两位。</w:t>
            </w:r>
          </w:p>
        </w:tc>
        <w:tc>
          <w:tcPr>
            <w:tcW w:w="516" w:type="pct"/>
            <w:vAlign w:val="center"/>
          </w:tcPr>
          <w:p w14:paraId="10224D04" w14:textId="77777777" w:rsidR="00DE6CBB" w:rsidRDefault="00000000">
            <w:pPr>
              <w:jc w:val="center"/>
              <w:rPr>
                <w:rFonts w:asciiTheme="minorEastAsia" w:eastAsiaTheme="minorEastAsia" w:hAnsiTheme="minorEastAsia" w:cstheme="minorEastAsia" w:hint="eastAsia"/>
                <w:sz w:val="24"/>
                <w:szCs w:val="24"/>
              </w:rPr>
            </w:pPr>
            <w:r>
              <w:rPr>
                <w:rFonts w:asciiTheme="minorEastAsia" w:eastAsiaTheme="minorEastAsia" w:hAnsiTheme="minorEastAsia" w:cstheme="minorEastAsia" w:hint="eastAsia"/>
                <w:sz w:val="24"/>
                <w:szCs w:val="24"/>
              </w:rPr>
              <w:t>20</w:t>
            </w:r>
          </w:p>
        </w:tc>
      </w:tr>
      <w:tr w:rsidR="00DE6CBB" w14:paraId="5464C866" w14:textId="77777777">
        <w:trPr>
          <w:trHeight w:val="556"/>
        </w:trPr>
        <w:tc>
          <w:tcPr>
            <w:tcW w:w="4484" w:type="pct"/>
            <w:gridSpan w:val="4"/>
            <w:vAlign w:val="center"/>
          </w:tcPr>
          <w:p w14:paraId="5742E215" w14:textId="77777777" w:rsidR="00DE6CBB" w:rsidRDefault="00000000">
            <w:pPr>
              <w:jc w:val="center"/>
              <w:rPr>
                <w:rFonts w:ascii="宋体" w:hAnsi="宋体" w:cs="宋体" w:hint="eastAsia"/>
                <w:sz w:val="24"/>
              </w:rPr>
            </w:pPr>
            <w:r>
              <w:rPr>
                <w:rFonts w:ascii="宋体" w:hAnsi="宋体" w:cs="宋体" w:hint="eastAsia"/>
                <w:sz w:val="24"/>
              </w:rPr>
              <w:t>合计</w:t>
            </w:r>
          </w:p>
        </w:tc>
        <w:tc>
          <w:tcPr>
            <w:tcW w:w="516" w:type="pct"/>
            <w:vAlign w:val="center"/>
          </w:tcPr>
          <w:p w14:paraId="3BE82874" w14:textId="77777777" w:rsidR="00DE6CBB" w:rsidRDefault="00000000">
            <w:pPr>
              <w:jc w:val="center"/>
              <w:rPr>
                <w:rFonts w:ascii="宋体" w:hAnsi="宋体" w:cs="宋体" w:hint="eastAsia"/>
                <w:sz w:val="24"/>
              </w:rPr>
            </w:pPr>
            <w:r>
              <w:rPr>
                <w:rFonts w:ascii="宋体" w:hAnsi="宋体" w:cs="宋体" w:hint="eastAsia"/>
                <w:sz w:val="24"/>
              </w:rPr>
              <w:t>100</w:t>
            </w:r>
          </w:p>
        </w:tc>
      </w:tr>
    </w:tbl>
    <w:p w14:paraId="3968DE3A" w14:textId="77777777" w:rsidR="00DE6CBB" w:rsidRDefault="00DE6CBB">
      <w:pPr>
        <w:rPr>
          <w:rFonts w:asciiTheme="minorEastAsia" w:eastAsiaTheme="minorEastAsia" w:hAnsiTheme="minorEastAsia" w:cstheme="minorEastAsia" w:hint="eastAsia"/>
          <w:sz w:val="24"/>
          <w:szCs w:val="24"/>
        </w:rPr>
      </w:pPr>
    </w:p>
    <w:sectPr w:rsidR="00DE6CBB">
      <w:footerReference w:type="default" r:id="rId10"/>
      <w:pgSz w:w="11907" w:h="16840"/>
      <w:pgMar w:top="1417" w:right="1247" w:bottom="1417" w:left="1417" w:header="851" w:footer="737" w:gutter="0"/>
      <w:cols w:space="0"/>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141AF" w14:textId="77777777" w:rsidR="004B3467" w:rsidRDefault="004B3467">
      <w:pPr>
        <w:spacing w:line="240" w:lineRule="auto"/>
      </w:pPr>
      <w:r>
        <w:separator/>
      </w:r>
    </w:p>
  </w:endnote>
  <w:endnote w:type="continuationSeparator" w:id="0">
    <w:p w14:paraId="2772C653" w14:textId="77777777" w:rsidR="004B3467" w:rsidRDefault="004B34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仿宋_GB2312">
    <w:altName w:val="微软雅黑"/>
    <w:charset w:val="86"/>
    <w:family w:val="auto"/>
    <w:pitch w:val="default"/>
    <w:sig w:usb0="00000000" w:usb1="00000000" w:usb2="00000000" w:usb3="00000000" w:csb0="00040000"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A4725" w14:textId="77777777" w:rsidR="00DE6CBB" w:rsidRDefault="00000000">
    <w:pPr>
      <w:pStyle w:val="ad"/>
      <w:jc w:val="center"/>
    </w:pPr>
    <w:r>
      <w:fldChar w:fldCharType="begin"/>
    </w:r>
    <w:r>
      <w:instrText>PAGE   \* MERGEFORMAT</w:instrText>
    </w:r>
    <w:r>
      <w:fldChar w:fldCharType="separate"/>
    </w:r>
    <w:r>
      <w:rPr>
        <w:lang w:val="zh-CN"/>
      </w:rPr>
      <w:t>1</w:t>
    </w:r>
    <w:r>
      <w:rPr>
        <w:lang w:val="zh-CN"/>
      </w:rPr>
      <w:t>1</w:t>
    </w:r>
    <w:r>
      <w:rPr>
        <w:lang w:val="zh-CN"/>
      </w:rPr>
      <w:fldChar w:fldCharType="end"/>
    </w:r>
  </w:p>
  <w:p w14:paraId="31081635" w14:textId="77777777" w:rsidR="00DE6CBB" w:rsidRDefault="00DE6CBB">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7AB74" w14:textId="77777777" w:rsidR="00DE6CBB" w:rsidRDefault="00000000">
    <w:pPr>
      <w:pStyle w:val="ad"/>
      <w:jc w:val="center"/>
    </w:pPr>
    <w:r>
      <w:fldChar w:fldCharType="begin"/>
    </w:r>
    <w:r>
      <w:instrText>PAGE   \* MERGEFORMAT</w:instrText>
    </w:r>
    <w:r>
      <w:fldChar w:fldCharType="separate"/>
    </w:r>
    <w:r>
      <w:rPr>
        <w:lang w:val="zh-CN"/>
      </w:rPr>
      <w:t>38</w:t>
    </w:r>
    <w:r>
      <w:rPr>
        <w:lang w:val="zh-CN"/>
      </w:rPr>
      <w:fldChar w:fldCharType="end"/>
    </w:r>
  </w:p>
  <w:p w14:paraId="60A96671" w14:textId="77777777" w:rsidR="00DE6CBB" w:rsidRDefault="00DE6CBB">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737E4" w14:textId="77777777" w:rsidR="004B3467" w:rsidRDefault="004B3467">
      <w:pPr>
        <w:spacing w:line="240" w:lineRule="auto"/>
      </w:pPr>
      <w:r>
        <w:separator/>
      </w:r>
    </w:p>
  </w:footnote>
  <w:footnote w:type="continuationSeparator" w:id="0">
    <w:p w14:paraId="2FFBF393" w14:textId="77777777" w:rsidR="004B3467" w:rsidRDefault="004B34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9E58E" w14:textId="77777777" w:rsidR="00DE6CBB" w:rsidRDefault="00DE6CBB">
    <w:pPr>
      <w:pStyle w:val="af"/>
      <w:jc w:val="left"/>
      <w:rPr>
        <w:rFonts w:ascii="黑体" w:eastAsia="黑体"/>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8288E3"/>
    <w:multiLevelType w:val="singleLevel"/>
    <w:tmpl w:val="A18288E3"/>
    <w:lvl w:ilvl="0">
      <w:start w:val="1"/>
      <w:numFmt w:val="chineseCounting"/>
      <w:suff w:val="space"/>
      <w:lvlText w:val="第%1部分"/>
      <w:lvlJc w:val="left"/>
      <w:pPr>
        <w:ind w:left="1680" w:firstLine="0"/>
      </w:pPr>
      <w:rPr>
        <w:rFonts w:hint="eastAsia"/>
      </w:rPr>
    </w:lvl>
  </w:abstractNum>
  <w:abstractNum w:abstractNumId="1" w15:restartNumberingAfterBreak="0">
    <w:nsid w:val="CD165430"/>
    <w:multiLevelType w:val="singleLevel"/>
    <w:tmpl w:val="CD165430"/>
    <w:lvl w:ilvl="0">
      <w:start w:val="1"/>
      <w:numFmt w:val="decimal"/>
      <w:suff w:val="nothing"/>
      <w:lvlText w:val="（%1）"/>
      <w:lvlJc w:val="left"/>
      <w:pPr>
        <w:ind w:left="1381" w:firstLine="0"/>
      </w:pPr>
    </w:lvl>
  </w:abstractNum>
  <w:abstractNum w:abstractNumId="2" w15:restartNumberingAfterBreak="0">
    <w:nsid w:val="00000001"/>
    <w:multiLevelType w:val="multilevel"/>
    <w:tmpl w:val="00000001"/>
    <w:lvl w:ilvl="0">
      <w:start w:val="1"/>
      <w:numFmt w:val="decimal"/>
      <w:pStyle w:val="-1"/>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097C3ABE"/>
    <w:multiLevelType w:val="singleLevel"/>
    <w:tmpl w:val="097C3ABE"/>
    <w:lvl w:ilvl="0">
      <w:start w:val="1"/>
      <w:numFmt w:val="decimal"/>
      <w:suff w:val="nothing"/>
      <w:lvlText w:val="（%1）"/>
      <w:lvlJc w:val="left"/>
      <w:pPr>
        <w:ind w:left="1276" w:firstLine="0"/>
      </w:pPr>
      <w:rPr>
        <w:rFonts w:hint="default"/>
        <w:b/>
        <w:bCs/>
        <w:sz w:val="24"/>
        <w:szCs w:val="24"/>
      </w:rPr>
    </w:lvl>
  </w:abstractNum>
  <w:abstractNum w:abstractNumId="4" w15:restartNumberingAfterBreak="0">
    <w:nsid w:val="2AFA2696"/>
    <w:multiLevelType w:val="singleLevel"/>
    <w:tmpl w:val="2AFA2696"/>
    <w:lvl w:ilvl="0">
      <w:start w:val="1"/>
      <w:numFmt w:val="chineseCounting"/>
      <w:suff w:val="space"/>
      <w:lvlText w:val="第%1部分"/>
      <w:lvlJc w:val="left"/>
      <w:rPr>
        <w:rFonts w:hint="eastAsia"/>
      </w:rPr>
    </w:lvl>
  </w:abstractNum>
  <w:abstractNum w:abstractNumId="5" w15:restartNumberingAfterBreak="0">
    <w:nsid w:val="53E244BF"/>
    <w:multiLevelType w:val="multilevel"/>
    <w:tmpl w:val="53E244BF"/>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6" w15:restartNumberingAfterBreak="0">
    <w:nsid w:val="59F6D0D3"/>
    <w:multiLevelType w:val="singleLevel"/>
    <w:tmpl w:val="59F6D0D3"/>
    <w:lvl w:ilvl="0">
      <w:start w:val="1"/>
      <w:numFmt w:val="chineseCounting"/>
      <w:suff w:val="nothing"/>
      <w:lvlText w:val="%1、"/>
      <w:lvlJc w:val="left"/>
    </w:lvl>
  </w:abstractNum>
  <w:num w:numId="1" w16cid:durableId="1858427881">
    <w:abstractNumId w:val="2"/>
  </w:num>
  <w:num w:numId="2" w16cid:durableId="1444616516">
    <w:abstractNumId w:val="5"/>
  </w:num>
  <w:num w:numId="3" w16cid:durableId="688029373">
    <w:abstractNumId w:val="4"/>
  </w:num>
  <w:num w:numId="4" w16cid:durableId="475534947">
    <w:abstractNumId w:val="0"/>
  </w:num>
  <w:num w:numId="5" w16cid:durableId="247930237">
    <w:abstractNumId w:val="3"/>
  </w:num>
  <w:num w:numId="6" w16cid:durableId="874469171">
    <w:abstractNumId w:val="1"/>
  </w:num>
  <w:num w:numId="7" w16cid:durableId="4571428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4"/>
  <w:drawingGridHorizontalSpacing w:val="105"/>
  <w:drawingGridVerticalSpacing w:val="285"/>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Q1ZjVhYmIwNWU1MTZiOGI2ODMyMTgxYzZmNTAyOWIifQ=="/>
  </w:docVars>
  <w:rsids>
    <w:rsidRoot w:val="00172A27"/>
    <w:rsid w:val="00004D8E"/>
    <w:rsid w:val="00016D42"/>
    <w:rsid w:val="0003522F"/>
    <w:rsid w:val="000373BB"/>
    <w:rsid w:val="0003752E"/>
    <w:rsid w:val="000517D2"/>
    <w:rsid w:val="00056B1D"/>
    <w:rsid w:val="00057B40"/>
    <w:rsid w:val="000717E8"/>
    <w:rsid w:val="0008607F"/>
    <w:rsid w:val="000955D0"/>
    <w:rsid w:val="000A2EC4"/>
    <w:rsid w:val="000A5318"/>
    <w:rsid w:val="000A5B54"/>
    <w:rsid w:val="000C6998"/>
    <w:rsid w:val="000C7888"/>
    <w:rsid w:val="000D165A"/>
    <w:rsid w:val="000D5676"/>
    <w:rsid w:val="000F32C4"/>
    <w:rsid w:val="000F4CE6"/>
    <w:rsid w:val="000F63F0"/>
    <w:rsid w:val="0010027C"/>
    <w:rsid w:val="00100A53"/>
    <w:rsid w:val="0011669A"/>
    <w:rsid w:val="00117399"/>
    <w:rsid w:val="00121368"/>
    <w:rsid w:val="001263FE"/>
    <w:rsid w:val="001312FB"/>
    <w:rsid w:val="00131BEF"/>
    <w:rsid w:val="001349A8"/>
    <w:rsid w:val="001422AE"/>
    <w:rsid w:val="00142581"/>
    <w:rsid w:val="00152509"/>
    <w:rsid w:val="00154CC6"/>
    <w:rsid w:val="0015757E"/>
    <w:rsid w:val="00157A3C"/>
    <w:rsid w:val="00160637"/>
    <w:rsid w:val="001613BD"/>
    <w:rsid w:val="001625A1"/>
    <w:rsid w:val="00172A27"/>
    <w:rsid w:val="001778CA"/>
    <w:rsid w:val="001A1FF2"/>
    <w:rsid w:val="001B0160"/>
    <w:rsid w:val="001D10E9"/>
    <w:rsid w:val="001D131B"/>
    <w:rsid w:val="001E73D8"/>
    <w:rsid w:val="00204ED9"/>
    <w:rsid w:val="00205344"/>
    <w:rsid w:val="00205879"/>
    <w:rsid w:val="00216C26"/>
    <w:rsid w:val="00222DB1"/>
    <w:rsid w:val="002260AE"/>
    <w:rsid w:val="0022747D"/>
    <w:rsid w:val="002308E9"/>
    <w:rsid w:val="002314B9"/>
    <w:rsid w:val="00242C9D"/>
    <w:rsid w:val="002536BB"/>
    <w:rsid w:val="0025628F"/>
    <w:rsid w:val="00257CCE"/>
    <w:rsid w:val="00261ECC"/>
    <w:rsid w:val="00263232"/>
    <w:rsid w:val="0027737C"/>
    <w:rsid w:val="00280759"/>
    <w:rsid w:val="00287850"/>
    <w:rsid w:val="00291DD6"/>
    <w:rsid w:val="00294F38"/>
    <w:rsid w:val="002A350B"/>
    <w:rsid w:val="002A736F"/>
    <w:rsid w:val="002A7B56"/>
    <w:rsid w:val="002B1E90"/>
    <w:rsid w:val="002B2190"/>
    <w:rsid w:val="002D0CDC"/>
    <w:rsid w:val="002D2410"/>
    <w:rsid w:val="002D5779"/>
    <w:rsid w:val="002D5899"/>
    <w:rsid w:val="002D7EB6"/>
    <w:rsid w:val="002E191C"/>
    <w:rsid w:val="002E2710"/>
    <w:rsid w:val="002F1C84"/>
    <w:rsid w:val="00312FF7"/>
    <w:rsid w:val="00323AD6"/>
    <w:rsid w:val="0033024C"/>
    <w:rsid w:val="00332E7D"/>
    <w:rsid w:val="003359BF"/>
    <w:rsid w:val="00335B9B"/>
    <w:rsid w:val="00356FA9"/>
    <w:rsid w:val="00362FEA"/>
    <w:rsid w:val="00364945"/>
    <w:rsid w:val="00367A27"/>
    <w:rsid w:val="0037253F"/>
    <w:rsid w:val="00373610"/>
    <w:rsid w:val="003744C8"/>
    <w:rsid w:val="003A5D22"/>
    <w:rsid w:val="003B1E77"/>
    <w:rsid w:val="003B3250"/>
    <w:rsid w:val="003B452B"/>
    <w:rsid w:val="003C1293"/>
    <w:rsid w:val="003C32A2"/>
    <w:rsid w:val="003C468C"/>
    <w:rsid w:val="003C58BE"/>
    <w:rsid w:val="003E2B57"/>
    <w:rsid w:val="003E77A0"/>
    <w:rsid w:val="00401186"/>
    <w:rsid w:val="004014B5"/>
    <w:rsid w:val="00404A45"/>
    <w:rsid w:val="004220D9"/>
    <w:rsid w:val="00422948"/>
    <w:rsid w:val="00423D73"/>
    <w:rsid w:val="00432DC9"/>
    <w:rsid w:val="00432FD9"/>
    <w:rsid w:val="004443EC"/>
    <w:rsid w:val="00444DFA"/>
    <w:rsid w:val="004451D7"/>
    <w:rsid w:val="00456035"/>
    <w:rsid w:val="00456DE7"/>
    <w:rsid w:val="00475BB9"/>
    <w:rsid w:val="00480F00"/>
    <w:rsid w:val="0048709F"/>
    <w:rsid w:val="00491DB7"/>
    <w:rsid w:val="00492598"/>
    <w:rsid w:val="0049505F"/>
    <w:rsid w:val="00495A7C"/>
    <w:rsid w:val="004A205F"/>
    <w:rsid w:val="004B3467"/>
    <w:rsid w:val="004B7DC7"/>
    <w:rsid w:val="004C02C5"/>
    <w:rsid w:val="004C765F"/>
    <w:rsid w:val="004D1048"/>
    <w:rsid w:val="004D487C"/>
    <w:rsid w:val="004E4649"/>
    <w:rsid w:val="00500C1C"/>
    <w:rsid w:val="00511738"/>
    <w:rsid w:val="005127A0"/>
    <w:rsid w:val="00512C39"/>
    <w:rsid w:val="00516FC0"/>
    <w:rsid w:val="005217DB"/>
    <w:rsid w:val="005346CB"/>
    <w:rsid w:val="00544287"/>
    <w:rsid w:val="00553C93"/>
    <w:rsid w:val="00557DC3"/>
    <w:rsid w:val="00566568"/>
    <w:rsid w:val="00570E9D"/>
    <w:rsid w:val="00573961"/>
    <w:rsid w:val="005857D6"/>
    <w:rsid w:val="005A2D64"/>
    <w:rsid w:val="005B3979"/>
    <w:rsid w:val="005C2A6F"/>
    <w:rsid w:val="005C5435"/>
    <w:rsid w:val="005C5CD0"/>
    <w:rsid w:val="005D15F9"/>
    <w:rsid w:val="005E01C2"/>
    <w:rsid w:val="005E242C"/>
    <w:rsid w:val="005E3105"/>
    <w:rsid w:val="00603FE0"/>
    <w:rsid w:val="00606DAC"/>
    <w:rsid w:val="006356ED"/>
    <w:rsid w:val="00641F64"/>
    <w:rsid w:val="00655F07"/>
    <w:rsid w:val="00660D11"/>
    <w:rsid w:val="006679D5"/>
    <w:rsid w:val="006836FC"/>
    <w:rsid w:val="006A0A79"/>
    <w:rsid w:val="006A1503"/>
    <w:rsid w:val="006A3ACD"/>
    <w:rsid w:val="006B1D7E"/>
    <w:rsid w:val="006C04C3"/>
    <w:rsid w:val="006C38BF"/>
    <w:rsid w:val="006C687F"/>
    <w:rsid w:val="006D0E2D"/>
    <w:rsid w:val="006D5430"/>
    <w:rsid w:val="006E320A"/>
    <w:rsid w:val="006E489C"/>
    <w:rsid w:val="007166A3"/>
    <w:rsid w:val="0073062A"/>
    <w:rsid w:val="00731F7C"/>
    <w:rsid w:val="00750309"/>
    <w:rsid w:val="007708EA"/>
    <w:rsid w:val="00771AEC"/>
    <w:rsid w:val="00776734"/>
    <w:rsid w:val="007920F4"/>
    <w:rsid w:val="00795872"/>
    <w:rsid w:val="007A605B"/>
    <w:rsid w:val="007B6D8A"/>
    <w:rsid w:val="007B6EA8"/>
    <w:rsid w:val="007C5564"/>
    <w:rsid w:val="007D3D24"/>
    <w:rsid w:val="007D5893"/>
    <w:rsid w:val="007F5B66"/>
    <w:rsid w:val="007F6AFB"/>
    <w:rsid w:val="00810AED"/>
    <w:rsid w:val="00850915"/>
    <w:rsid w:val="00851477"/>
    <w:rsid w:val="00851B4F"/>
    <w:rsid w:val="00854A7B"/>
    <w:rsid w:val="00863696"/>
    <w:rsid w:val="00876AE6"/>
    <w:rsid w:val="008778BD"/>
    <w:rsid w:val="00880E6D"/>
    <w:rsid w:val="00887BFB"/>
    <w:rsid w:val="008B2869"/>
    <w:rsid w:val="008C05E7"/>
    <w:rsid w:val="008C0789"/>
    <w:rsid w:val="008C5FE8"/>
    <w:rsid w:val="008C6856"/>
    <w:rsid w:val="008D0631"/>
    <w:rsid w:val="008E0BB4"/>
    <w:rsid w:val="008E5DD3"/>
    <w:rsid w:val="008F3536"/>
    <w:rsid w:val="008F7C9D"/>
    <w:rsid w:val="00924A96"/>
    <w:rsid w:val="009339F7"/>
    <w:rsid w:val="00937B3D"/>
    <w:rsid w:val="00942DD3"/>
    <w:rsid w:val="00943ED2"/>
    <w:rsid w:val="00971248"/>
    <w:rsid w:val="00973A2E"/>
    <w:rsid w:val="009768F6"/>
    <w:rsid w:val="00981AF9"/>
    <w:rsid w:val="00982915"/>
    <w:rsid w:val="0099021D"/>
    <w:rsid w:val="009A1CDA"/>
    <w:rsid w:val="009A75FB"/>
    <w:rsid w:val="009B1DC7"/>
    <w:rsid w:val="009C07DE"/>
    <w:rsid w:val="009C51E5"/>
    <w:rsid w:val="009D6109"/>
    <w:rsid w:val="009E2E72"/>
    <w:rsid w:val="00A0122C"/>
    <w:rsid w:val="00A06097"/>
    <w:rsid w:val="00A06A44"/>
    <w:rsid w:val="00A10C14"/>
    <w:rsid w:val="00A16D21"/>
    <w:rsid w:val="00A36A11"/>
    <w:rsid w:val="00A36AB6"/>
    <w:rsid w:val="00A5793C"/>
    <w:rsid w:val="00A63F0C"/>
    <w:rsid w:val="00A64287"/>
    <w:rsid w:val="00A70017"/>
    <w:rsid w:val="00A81F34"/>
    <w:rsid w:val="00A86B3F"/>
    <w:rsid w:val="00AA4AEF"/>
    <w:rsid w:val="00AA66CC"/>
    <w:rsid w:val="00AA6CF6"/>
    <w:rsid w:val="00AB0EDD"/>
    <w:rsid w:val="00AC31BA"/>
    <w:rsid w:val="00AC5BC0"/>
    <w:rsid w:val="00AD6A5E"/>
    <w:rsid w:val="00B00FAF"/>
    <w:rsid w:val="00B01A86"/>
    <w:rsid w:val="00B125E4"/>
    <w:rsid w:val="00B3407E"/>
    <w:rsid w:val="00B37A0D"/>
    <w:rsid w:val="00B45E34"/>
    <w:rsid w:val="00B5243D"/>
    <w:rsid w:val="00B55351"/>
    <w:rsid w:val="00B572EF"/>
    <w:rsid w:val="00B67837"/>
    <w:rsid w:val="00B704D1"/>
    <w:rsid w:val="00B814A1"/>
    <w:rsid w:val="00BA07F0"/>
    <w:rsid w:val="00BB4ED0"/>
    <w:rsid w:val="00BB6B4E"/>
    <w:rsid w:val="00BC1ADA"/>
    <w:rsid w:val="00BC3812"/>
    <w:rsid w:val="00BC7EB1"/>
    <w:rsid w:val="00BE26B5"/>
    <w:rsid w:val="00BE334F"/>
    <w:rsid w:val="00BF6883"/>
    <w:rsid w:val="00C03433"/>
    <w:rsid w:val="00C3019D"/>
    <w:rsid w:val="00C45541"/>
    <w:rsid w:val="00C67D50"/>
    <w:rsid w:val="00C82C48"/>
    <w:rsid w:val="00C947C6"/>
    <w:rsid w:val="00CA04DF"/>
    <w:rsid w:val="00CA5711"/>
    <w:rsid w:val="00CB307B"/>
    <w:rsid w:val="00CC0C3A"/>
    <w:rsid w:val="00CF1028"/>
    <w:rsid w:val="00CF589D"/>
    <w:rsid w:val="00D3671D"/>
    <w:rsid w:val="00D62433"/>
    <w:rsid w:val="00D6344C"/>
    <w:rsid w:val="00D661F2"/>
    <w:rsid w:val="00D7387D"/>
    <w:rsid w:val="00D753B7"/>
    <w:rsid w:val="00D869CD"/>
    <w:rsid w:val="00DA3005"/>
    <w:rsid w:val="00DA770C"/>
    <w:rsid w:val="00DB073E"/>
    <w:rsid w:val="00DC6F05"/>
    <w:rsid w:val="00DD08F6"/>
    <w:rsid w:val="00DD4F92"/>
    <w:rsid w:val="00DE47C1"/>
    <w:rsid w:val="00DE6CBB"/>
    <w:rsid w:val="00DF2E53"/>
    <w:rsid w:val="00E03623"/>
    <w:rsid w:val="00E14141"/>
    <w:rsid w:val="00E24063"/>
    <w:rsid w:val="00E26253"/>
    <w:rsid w:val="00E27388"/>
    <w:rsid w:val="00E30CA9"/>
    <w:rsid w:val="00E31D7C"/>
    <w:rsid w:val="00E3360C"/>
    <w:rsid w:val="00E40F96"/>
    <w:rsid w:val="00E415F0"/>
    <w:rsid w:val="00E41FE1"/>
    <w:rsid w:val="00E478A2"/>
    <w:rsid w:val="00E53A15"/>
    <w:rsid w:val="00E62D0B"/>
    <w:rsid w:val="00E65F5F"/>
    <w:rsid w:val="00E7630B"/>
    <w:rsid w:val="00E76521"/>
    <w:rsid w:val="00E82886"/>
    <w:rsid w:val="00E905DB"/>
    <w:rsid w:val="00E97B3C"/>
    <w:rsid w:val="00EA09D5"/>
    <w:rsid w:val="00EA30A9"/>
    <w:rsid w:val="00EB3D8F"/>
    <w:rsid w:val="00EB42D3"/>
    <w:rsid w:val="00EC24E8"/>
    <w:rsid w:val="00EC352F"/>
    <w:rsid w:val="00EC7660"/>
    <w:rsid w:val="00ED0601"/>
    <w:rsid w:val="00EE0A61"/>
    <w:rsid w:val="00EE681E"/>
    <w:rsid w:val="00EE776C"/>
    <w:rsid w:val="00EF0A81"/>
    <w:rsid w:val="00EF7306"/>
    <w:rsid w:val="00F04576"/>
    <w:rsid w:val="00F11B52"/>
    <w:rsid w:val="00F12347"/>
    <w:rsid w:val="00F12A04"/>
    <w:rsid w:val="00F236CB"/>
    <w:rsid w:val="00F371B8"/>
    <w:rsid w:val="00F37AC9"/>
    <w:rsid w:val="00F40C32"/>
    <w:rsid w:val="00F40E75"/>
    <w:rsid w:val="00F45B83"/>
    <w:rsid w:val="00F47E95"/>
    <w:rsid w:val="00F603C4"/>
    <w:rsid w:val="00F70275"/>
    <w:rsid w:val="00F734D9"/>
    <w:rsid w:val="00F7596F"/>
    <w:rsid w:val="00F80127"/>
    <w:rsid w:val="00F83B64"/>
    <w:rsid w:val="00F84937"/>
    <w:rsid w:val="00F86F7A"/>
    <w:rsid w:val="00F91B7F"/>
    <w:rsid w:val="00F9718E"/>
    <w:rsid w:val="00FA1F16"/>
    <w:rsid w:val="00FB22AB"/>
    <w:rsid w:val="00FE5024"/>
    <w:rsid w:val="00FE5493"/>
    <w:rsid w:val="017149DC"/>
    <w:rsid w:val="01B81372"/>
    <w:rsid w:val="01E00BCE"/>
    <w:rsid w:val="02B0673A"/>
    <w:rsid w:val="033E4BBF"/>
    <w:rsid w:val="034D6BB0"/>
    <w:rsid w:val="03C602EB"/>
    <w:rsid w:val="043B2EAD"/>
    <w:rsid w:val="05D95016"/>
    <w:rsid w:val="064D1422"/>
    <w:rsid w:val="07577FFE"/>
    <w:rsid w:val="076247BA"/>
    <w:rsid w:val="07E94DB1"/>
    <w:rsid w:val="08781FA9"/>
    <w:rsid w:val="08C157E8"/>
    <w:rsid w:val="096B7D90"/>
    <w:rsid w:val="09B05932"/>
    <w:rsid w:val="09C3197A"/>
    <w:rsid w:val="09DD72C1"/>
    <w:rsid w:val="0A2D5046"/>
    <w:rsid w:val="0ADF092B"/>
    <w:rsid w:val="0AE6768A"/>
    <w:rsid w:val="0B4A722D"/>
    <w:rsid w:val="0BCA3B4C"/>
    <w:rsid w:val="0BE43E2A"/>
    <w:rsid w:val="0BEB340A"/>
    <w:rsid w:val="0CAD0AD3"/>
    <w:rsid w:val="0CD36378"/>
    <w:rsid w:val="0DC072B1"/>
    <w:rsid w:val="0DEA3506"/>
    <w:rsid w:val="0E174C1F"/>
    <w:rsid w:val="0E7C42B3"/>
    <w:rsid w:val="0EE53A16"/>
    <w:rsid w:val="0FC70A95"/>
    <w:rsid w:val="10613FCD"/>
    <w:rsid w:val="10E552A4"/>
    <w:rsid w:val="115349B0"/>
    <w:rsid w:val="117E0760"/>
    <w:rsid w:val="11B4482B"/>
    <w:rsid w:val="121200E6"/>
    <w:rsid w:val="124F7307"/>
    <w:rsid w:val="12696E37"/>
    <w:rsid w:val="13125826"/>
    <w:rsid w:val="136530FF"/>
    <w:rsid w:val="136A730B"/>
    <w:rsid w:val="1384566D"/>
    <w:rsid w:val="147246C9"/>
    <w:rsid w:val="14C431D2"/>
    <w:rsid w:val="1534372C"/>
    <w:rsid w:val="15C538AC"/>
    <w:rsid w:val="173016C8"/>
    <w:rsid w:val="17774ED0"/>
    <w:rsid w:val="1998129F"/>
    <w:rsid w:val="1A473F02"/>
    <w:rsid w:val="1B3A5814"/>
    <w:rsid w:val="1B5948E0"/>
    <w:rsid w:val="1B6A60FA"/>
    <w:rsid w:val="1BAA299A"/>
    <w:rsid w:val="1C1B1EB3"/>
    <w:rsid w:val="1C265991"/>
    <w:rsid w:val="1D344C11"/>
    <w:rsid w:val="1D6C392C"/>
    <w:rsid w:val="1D990A1B"/>
    <w:rsid w:val="1DBE34D3"/>
    <w:rsid w:val="1F090697"/>
    <w:rsid w:val="1F1D01AA"/>
    <w:rsid w:val="1F26058A"/>
    <w:rsid w:val="20196340"/>
    <w:rsid w:val="20FA7F20"/>
    <w:rsid w:val="21B53E47"/>
    <w:rsid w:val="21C51C0F"/>
    <w:rsid w:val="220D75B2"/>
    <w:rsid w:val="22216AAB"/>
    <w:rsid w:val="22521696"/>
    <w:rsid w:val="22B82ED5"/>
    <w:rsid w:val="23024E6A"/>
    <w:rsid w:val="23307C29"/>
    <w:rsid w:val="23B23FD5"/>
    <w:rsid w:val="24347D2A"/>
    <w:rsid w:val="243B4AD7"/>
    <w:rsid w:val="24B14C8F"/>
    <w:rsid w:val="24D37BDA"/>
    <w:rsid w:val="25FC4A45"/>
    <w:rsid w:val="265413CE"/>
    <w:rsid w:val="273E668C"/>
    <w:rsid w:val="274F1A8E"/>
    <w:rsid w:val="27B536B0"/>
    <w:rsid w:val="28466BC0"/>
    <w:rsid w:val="2885728B"/>
    <w:rsid w:val="2887341B"/>
    <w:rsid w:val="28B84786"/>
    <w:rsid w:val="28F6721F"/>
    <w:rsid w:val="292E4C0A"/>
    <w:rsid w:val="29CF1EA5"/>
    <w:rsid w:val="2A3D6A8D"/>
    <w:rsid w:val="2A703001"/>
    <w:rsid w:val="2AD25188"/>
    <w:rsid w:val="2BF37A45"/>
    <w:rsid w:val="2BFA0DD4"/>
    <w:rsid w:val="2C6B6439"/>
    <w:rsid w:val="2DCF003E"/>
    <w:rsid w:val="2E144526"/>
    <w:rsid w:val="2E905A1F"/>
    <w:rsid w:val="2F9E44AB"/>
    <w:rsid w:val="2FB63264"/>
    <w:rsid w:val="2FEE6EA1"/>
    <w:rsid w:val="2FF2184D"/>
    <w:rsid w:val="303643A5"/>
    <w:rsid w:val="30803872"/>
    <w:rsid w:val="314B1B6F"/>
    <w:rsid w:val="32B55AEB"/>
    <w:rsid w:val="32CE6B16"/>
    <w:rsid w:val="338126E6"/>
    <w:rsid w:val="33885C73"/>
    <w:rsid w:val="33FF07D0"/>
    <w:rsid w:val="344352E2"/>
    <w:rsid w:val="34DA0378"/>
    <w:rsid w:val="34E4177A"/>
    <w:rsid w:val="356419B4"/>
    <w:rsid w:val="3584522D"/>
    <w:rsid w:val="35E6569D"/>
    <w:rsid w:val="365E6403"/>
    <w:rsid w:val="37114E12"/>
    <w:rsid w:val="37824373"/>
    <w:rsid w:val="38155CF8"/>
    <w:rsid w:val="399F120C"/>
    <w:rsid w:val="3A5B0F43"/>
    <w:rsid w:val="3AF74E51"/>
    <w:rsid w:val="3B1A12EE"/>
    <w:rsid w:val="3B1F0857"/>
    <w:rsid w:val="3B8E778B"/>
    <w:rsid w:val="3C0B56FA"/>
    <w:rsid w:val="3C385F54"/>
    <w:rsid w:val="3C577B7C"/>
    <w:rsid w:val="3CA37266"/>
    <w:rsid w:val="3D117597"/>
    <w:rsid w:val="3D5F430F"/>
    <w:rsid w:val="3D612BD3"/>
    <w:rsid w:val="3E5A56D0"/>
    <w:rsid w:val="3E9E05F6"/>
    <w:rsid w:val="3FA550A3"/>
    <w:rsid w:val="40153FD6"/>
    <w:rsid w:val="41A95B31"/>
    <w:rsid w:val="422B07CD"/>
    <w:rsid w:val="45AA20AF"/>
    <w:rsid w:val="46323AFB"/>
    <w:rsid w:val="46AE164B"/>
    <w:rsid w:val="47AA7FAA"/>
    <w:rsid w:val="47FF75F7"/>
    <w:rsid w:val="48B12D0A"/>
    <w:rsid w:val="4A001853"/>
    <w:rsid w:val="4A606796"/>
    <w:rsid w:val="4B1A6945"/>
    <w:rsid w:val="4BBF201F"/>
    <w:rsid w:val="4C1A4723"/>
    <w:rsid w:val="4CE901DD"/>
    <w:rsid w:val="4DBD215C"/>
    <w:rsid w:val="4E263020"/>
    <w:rsid w:val="4E6A73F1"/>
    <w:rsid w:val="4F243E16"/>
    <w:rsid w:val="4FD86E1E"/>
    <w:rsid w:val="50D72165"/>
    <w:rsid w:val="50EF3682"/>
    <w:rsid w:val="51D131EF"/>
    <w:rsid w:val="52DD2582"/>
    <w:rsid w:val="5319026D"/>
    <w:rsid w:val="533B3D06"/>
    <w:rsid w:val="53EB3716"/>
    <w:rsid w:val="54076E4A"/>
    <w:rsid w:val="54410308"/>
    <w:rsid w:val="54474D62"/>
    <w:rsid w:val="547215A0"/>
    <w:rsid w:val="55EB4403"/>
    <w:rsid w:val="560F6013"/>
    <w:rsid w:val="56282E9D"/>
    <w:rsid w:val="570649D9"/>
    <w:rsid w:val="57CA524F"/>
    <w:rsid w:val="582C7CB7"/>
    <w:rsid w:val="58BF6C4A"/>
    <w:rsid w:val="58E33856"/>
    <w:rsid w:val="599C20C8"/>
    <w:rsid w:val="59B30690"/>
    <w:rsid w:val="59D94FB8"/>
    <w:rsid w:val="59F57957"/>
    <w:rsid w:val="5B3C46B5"/>
    <w:rsid w:val="5B500161"/>
    <w:rsid w:val="5B931BB5"/>
    <w:rsid w:val="5D7E4035"/>
    <w:rsid w:val="5DC046F2"/>
    <w:rsid w:val="5E146EF0"/>
    <w:rsid w:val="5ECE6128"/>
    <w:rsid w:val="5FDC5EDE"/>
    <w:rsid w:val="6080347D"/>
    <w:rsid w:val="609A4F3F"/>
    <w:rsid w:val="610C3698"/>
    <w:rsid w:val="61D92C5E"/>
    <w:rsid w:val="624D7EB1"/>
    <w:rsid w:val="638E160D"/>
    <w:rsid w:val="644E6E3B"/>
    <w:rsid w:val="64C53862"/>
    <w:rsid w:val="65015485"/>
    <w:rsid w:val="65AF7B55"/>
    <w:rsid w:val="65BD5D37"/>
    <w:rsid w:val="65BE473A"/>
    <w:rsid w:val="665A717C"/>
    <w:rsid w:val="666351EC"/>
    <w:rsid w:val="66FD1BB8"/>
    <w:rsid w:val="672901E4"/>
    <w:rsid w:val="679F4002"/>
    <w:rsid w:val="683055A2"/>
    <w:rsid w:val="689E075E"/>
    <w:rsid w:val="68D8104A"/>
    <w:rsid w:val="6A135FBD"/>
    <w:rsid w:val="6A376186"/>
    <w:rsid w:val="6A5C24B1"/>
    <w:rsid w:val="6AC43D66"/>
    <w:rsid w:val="6BB36AC4"/>
    <w:rsid w:val="6C613F7C"/>
    <w:rsid w:val="6C88775B"/>
    <w:rsid w:val="6D765805"/>
    <w:rsid w:val="6D9D7236"/>
    <w:rsid w:val="6E8201DA"/>
    <w:rsid w:val="6EF91D1F"/>
    <w:rsid w:val="70967F6C"/>
    <w:rsid w:val="70CD0083"/>
    <w:rsid w:val="72365481"/>
    <w:rsid w:val="72523269"/>
    <w:rsid w:val="7298621E"/>
    <w:rsid w:val="74185164"/>
    <w:rsid w:val="746A136B"/>
    <w:rsid w:val="747131CA"/>
    <w:rsid w:val="74B56984"/>
    <w:rsid w:val="757823AC"/>
    <w:rsid w:val="75E67C61"/>
    <w:rsid w:val="76A73226"/>
    <w:rsid w:val="76C23698"/>
    <w:rsid w:val="76F1414E"/>
    <w:rsid w:val="77971FC0"/>
    <w:rsid w:val="77EF68E0"/>
    <w:rsid w:val="7839784B"/>
    <w:rsid w:val="7B682AB2"/>
    <w:rsid w:val="7BC3615E"/>
    <w:rsid w:val="7BC41E31"/>
    <w:rsid w:val="7BDC4F67"/>
    <w:rsid w:val="7BF90B43"/>
    <w:rsid w:val="7C5F20CD"/>
    <w:rsid w:val="7C615E04"/>
    <w:rsid w:val="7CAF663E"/>
    <w:rsid w:val="7CBC4CE5"/>
    <w:rsid w:val="7D2B40FB"/>
    <w:rsid w:val="7D3314AE"/>
    <w:rsid w:val="7D7D02DB"/>
    <w:rsid w:val="7E64093C"/>
    <w:rsid w:val="7E97232D"/>
    <w:rsid w:val="7ED431DA"/>
    <w:rsid w:val="7FED7BF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DE3266"/>
  <w15:docId w15:val="{D9D50293-EFEF-4961-BFCF-0AD8345EB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lsdException w:name="toc 2" w:uiPriority="0"/>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uiPriority="0" w:qFormat="1"/>
    <w:lsdException w:name="Note Heading" w:semiHidden="1" w:unhideWhenUsed="1"/>
    <w:lsdException w:name="Body Text 2" w:uiPriority="0" w:qFormat="1"/>
    <w:lsdException w:name="Body Text 3" w:semiHidden="1" w:unhideWhenUsed="1"/>
    <w:lsdException w:name="Body Text Indent 2" w:uiPriority="0" w:qFormat="1"/>
    <w:lsdException w:name="Body Text Indent 3" w:qFormat="1"/>
    <w:lsdException w:name="Block Text" w:semiHidden="1" w:unhideWhenUsed="1"/>
    <w:lsdException w:name="Hyperlink" w:uiPriority="0" w:qFormat="1"/>
    <w:lsdException w:name="FollowedHyperlink" w:semiHidden="1" w:unhideWhenUsed="1" w:qFormat="1"/>
    <w:lsdException w:name="Strong" w:uiPriority="22" w:qFormat="1"/>
    <w:lsdException w:name="Emphasis" w:uiPriority="20" w:qFormat="1"/>
    <w:lsdException w:name="Document Map"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adjustRightInd w:val="0"/>
      <w:spacing w:line="312" w:lineRule="atLeast"/>
      <w:jc w:val="both"/>
      <w:textAlignment w:val="baseline"/>
    </w:pPr>
    <w:rPr>
      <w:sz w:val="21"/>
    </w:rPr>
  </w:style>
  <w:style w:type="paragraph" w:styleId="1">
    <w:name w:val="heading 1"/>
    <w:basedOn w:val="a"/>
    <w:next w:val="a"/>
    <w:link w:val="10"/>
    <w:autoRedefine/>
    <w:qFormat/>
    <w:pPr>
      <w:keepNext/>
      <w:spacing w:before="120" w:after="120" w:line="360" w:lineRule="auto"/>
      <w:outlineLvl w:val="0"/>
    </w:pPr>
    <w:rPr>
      <w:rFonts w:ascii="宋体"/>
      <w:sz w:val="28"/>
    </w:rPr>
  </w:style>
  <w:style w:type="paragraph" w:styleId="2">
    <w:name w:val="heading 2"/>
    <w:basedOn w:val="a"/>
    <w:next w:val="a"/>
    <w:autoRedefine/>
    <w:qFormat/>
    <w:pPr>
      <w:keepNext/>
      <w:spacing w:line="320" w:lineRule="atLeast"/>
      <w:jc w:val="center"/>
      <w:outlineLvl w:val="1"/>
    </w:pPr>
    <w:rPr>
      <w:b/>
    </w:rPr>
  </w:style>
  <w:style w:type="paragraph" w:styleId="3">
    <w:name w:val="heading 3"/>
    <w:basedOn w:val="a"/>
    <w:next w:val="a"/>
    <w:link w:val="30"/>
    <w:autoRedefine/>
    <w:uiPriority w:val="9"/>
    <w:qFormat/>
    <w:pPr>
      <w:keepNext/>
      <w:keepLines/>
      <w:spacing w:before="260" w:after="260" w:line="416" w:lineRule="atLeast"/>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autoRedefine/>
    <w:qFormat/>
    <w:pPr>
      <w:ind w:firstLine="420"/>
    </w:pPr>
  </w:style>
  <w:style w:type="paragraph" w:styleId="a4">
    <w:name w:val="Document Map"/>
    <w:basedOn w:val="a"/>
    <w:autoRedefine/>
    <w:qFormat/>
    <w:pPr>
      <w:shd w:val="clear" w:color="auto" w:fill="000080"/>
    </w:pPr>
  </w:style>
  <w:style w:type="paragraph" w:styleId="a5">
    <w:name w:val="annotation text"/>
    <w:basedOn w:val="a"/>
    <w:link w:val="a6"/>
    <w:autoRedefine/>
    <w:uiPriority w:val="99"/>
    <w:qFormat/>
    <w:pPr>
      <w:jc w:val="left"/>
    </w:pPr>
  </w:style>
  <w:style w:type="paragraph" w:styleId="a7">
    <w:name w:val="Body Text"/>
    <w:basedOn w:val="a"/>
    <w:autoRedefine/>
    <w:qFormat/>
    <w:pPr>
      <w:spacing w:line="360" w:lineRule="atLeast"/>
      <w:jc w:val="right"/>
    </w:pPr>
  </w:style>
  <w:style w:type="paragraph" w:styleId="a8">
    <w:name w:val="Body Text Indent"/>
    <w:basedOn w:val="a"/>
    <w:link w:val="a9"/>
    <w:autoRedefine/>
    <w:qFormat/>
    <w:pPr>
      <w:spacing w:line="360" w:lineRule="atLeast"/>
      <w:ind w:left="720" w:hanging="720"/>
    </w:pPr>
    <w:rPr>
      <w:rFonts w:ascii="宋体"/>
      <w:sz w:val="28"/>
    </w:rPr>
  </w:style>
  <w:style w:type="paragraph" w:styleId="aa">
    <w:name w:val="Date"/>
    <w:basedOn w:val="a"/>
    <w:next w:val="a"/>
    <w:link w:val="ab"/>
    <w:autoRedefine/>
    <w:qFormat/>
    <w:pPr>
      <w:adjustRightInd/>
      <w:spacing w:line="240" w:lineRule="auto"/>
      <w:textAlignment w:val="auto"/>
    </w:pPr>
    <w:rPr>
      <w:kern w:val="2"/>
      <w:sz w:val="24"/>
    </w:rPr>
  </w:style>
  <w:style w:type="paragraph" w:styleId="20">
    <w:name w:val="Body Text Indent 2"/>
    <w:basedOn w:val="a"/>
    <w:link w:val="21"/>
    <w:autoRedefine/>
    <w:qFormat/>
    <w:pPr>
      <w:spacing w:after="120" w:line="480" w:lineRule="auto"/>
      <w:ind w:leftChars="200" w:left="420"/>
    </w:pPr>
  </w:style>
  <w:style w:type="paragraph" w:styleId="ac">
    <w:name w:val="Balloon Text"/>
    <w:basedOn w:val="a"/>
    <w:autoRedefine/>
    <w:qFormat/>
    <w:rPr>
      <w:sz w:val="18"/>
      <w:szCs w:val="18"/>
    </w:rPr>
  </w:style>
  <w:style w:type="paragraph" w:styleId="ad">
    <w:name w:val="footer"/>
    <w:basedOn w:val="a"/>
    <w:link w:val="ae"/>
    <w:autoRedefine/>
    <w:uiPriority w:val="99"/>
    <w:qFormat/>
    <w:pPr>
      <w:tabs>
        <w:tab w:val="center" w:pos="4153"/>
        <w:tab w:val="right" w:pos="8306"/>
      </w:tabs>
      <w:spacing w:line="240" w:lineRule="atLeast"/>
      <w:jc w:val="left"/>
    </w:pPr>
    <w:rPr>
      <w:sz w:val="18"/>
    </w:rPr>
  </w:style>
  <w:style w:type="paragraph" w:styleId="af">
    <w:name w:val="header"/>
    <w:basedOn w:val="a"/>
    <w:autoRedefine/>
    <w:qFormat/>
    <w:pPr>
      <w:pBdr>
        <w:bottom w:val="single" w:sz="6" w:space="1" w:color="auto"/>
      </w:pBdr>
      <w:tabs>
        <w:tab w:val="center" w:pos="4153"/>
        <w:tab w:val="right" w:pos="8306"/>
      </w:tabs>
      <w:spacing w:line="240" w:lineRule="atLeast"/>
      <w:jc w:val="center"/>
    </w:pPr>
    <w:rPr>
      <w:sz w:val="18"/>
    </w:rPr>
  </w:style>
  <w:style w:type="paragraph" w:styleId="31">
    <w:name w:val="Body Text Indent 3"/>
    <w:basedOn w:val="a"/>
    <w:autoRedefine/>
    <w:uiPriority w:val="99"/>
    <w:qFormat/>
    <w:pPr>
      <w:autoSpaceDE w:val="0"/>
      <w:autoSpaceDN w:val="0"/>
      <w:spacing w:before="120" w:line="22" w:lineRule="atLeast"/>
      <w:ind w:left="720" w:firstLine="480"/>
      <w:jc w:val="left"/>
    </w:pPr>
    <w:rPr>
      <w:rFonts w:ascii="宋体"/>
      <w:sz w:val="24"/>
    </w:rPr>
  </w:style>
  <w:style w:type="paragraph" w:styleId="22">
    <w:name w:val="Body Text 2"/>
    <w:basedOn w:val="a"/>
    <w:autoRedefine/>
    <w:qFormat/>
    <w:pPr>
      <w:spacing w:line="360" w:lineRule="atLeast"/>
      <w:jc w:val="center"/>
    </w:pPr>
  </w:style>
  <w:style w:type="paragraph" w:styleId="af0">
    <w:name w:val="Normal (Web)"/>
    <w:basedOn w:val="a"/>
    <w:autoRedefine/>
    <w:qFormat/>
    <w:pPr>
      <w:spacing w:beforeAutospacing="1" w:afterAutospacing="1"/>
      <w:jc w:val="left"/>
    </w:pPr>
    <w:rPr>
      <w:sz w:val="24"/>
      <w:szCs w:val="24"/>
    </w:rPr>
  </w:style>
  <w:style w:type="paragraph" w:styleId="af1">
    <w:name w:val="annotation subject"/>
    <w:basedOn w:val="a5"/>
    <w:next w:val="a5"/>
    <w:link w:val="af2"/>
    <w:autoRedefine/>
    <w:qFormat/>
    <w:rPr>
      <w:b/>
      <w:bCs/>
    </w:rPr>
  </w:style>
  <w:style w:type="paragraph" w:styleId="23">
    <w:name w:val="Body Text First Indent 2"/>
    <w:basedOn w:val="a8"/>
    <w:autoRedefine/>
    <w:qFormat/>
    <w:pPr>
      <w:spacing w:after="120"/>
      <w:ind w:leftChars="200" w:left="420" w:firstLineChars="200" w:firstLine="420"/>
    </w:pPr>
    <w:rPr>
      <w:rFonts w:ascii="Times New Roman"/>
      <w:sz w:val="20"/>
      <w:szCs w:val="24"/>
    </w:rPr>
  </w:style>
  <w:style w:type="table" w:styleId="af3">
    <w:name w:val="Table Grid"/>
    <w:basedOn w:val="a1"/>
    <w:autoRedefine/>
    <w:uiPriority w:val="59"/>
    <w:qFormat/>
    <w:rPr>
      <w:rFonts w:ascii="Calibri" w:hAnsi="Calibri"/>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Strong"/>
    <w:autoRedefine/>
    <w:uiPriority w:val="22"/>
    <w:qFormat/>
    <w:rPr>
      <w:b/>
      <w:bCs/>
    </w:rPr>
  </w:style>
  <w:style w:type="character" w:styleId="af5">
    <w:name w:val="page number"/>
    <w:basedOn w:val="a0"/>
    <w:autoRedefine/>
    <w:qFormat/>
  </w:style>
  <w:style w:type="character" w:styleId="af6">
    <w:name w:val="FollowedHyperlink"/>
    <w:basedOn w:val="a0"/>
    <w:autoRedefine/>
    <w:uiPriority w:val="99"/>
    <w:semiHidden/>
    <w:unhideWhenUsed/>
    <w:qFormat/>
    <w:rPr>
      <w:color w:val="800080"/>
      <w:u w:val="single"/>
    </w:rPr>
  </w:style>
  <w:style w:type="character" w:styleId="af7">
    <w:name w:val="Hyperlink"/>
    <w:basedOn w:val="a0"/>
    <w:autoRedefine/>
    <w:qFormat/>
    <w:rPr>
      <w:color w:val="0000FF"/>
      <w:u w:val="single"/>
    </w:rPr>
  </w:style>
  <w:style w:type="character" w:styleId="af8">
    <w:name w:val="annotation reference"/>
    <w:basedOn w:val="a0"/>
    <w:autoRedefine/>
    <w:uiPriority w:val="99"/>
    <w:qFormat/>
    <w:rPr>
      <w:sz w:val="21"/>
      <w:szCs w:val="21"/>
    </w:rPr>
  </w:style>
  <w:style w:type="character" w:customStyle="1" w:styleId="10">
    <w:name w:val="标题 1 字符"/>
    <w:link w:val="1"/>
    <w:autoRedefine/>
    <w:qFormat/>
    <w:rPr>
      <w:rFonts w:ascii="宋体"/>
      <w:sz w:val="28"/>
    </w:rPr>
  </w:style>
  <w:style w:type="character" w:customStyle="1" w:styleId="30">
    <w:name w:val="标题 3 字符"/>
    <w:link w:val="3"/>
    <w:autoRedefine/>
    <w:uiPriority w:val="9"/>
    <w:semiHidden/>
    <w:qFormat/>
    <w:rPr>
      <w:b/>
      <w:bCs/>
      <w:sz w:val="32"/>
      <w:szCs w:val="32"/>
    </w:rPr>
  </w:style>
  <w:style w:type="character" w:customStyle="1" w:styleId="a6">
    <w:name w:val="批注文字 字符"/>
    <w:link w:val="a5"/>
    <w:autoRedefine/>
    <w:uiPriority w:val="99"/>
    <w:qFormat/>
    <w:rPr>
      <w:sz w:val="21"/>
    </w:rPr>
  </w:style>
  <w:style w:type="character" w:customStyle="1" w:styleId="ab">
    <w:name w:val="日期 字符"/>
    <w:link w:val="aa"/>
    <w:autoRedefine/>
    <w:qFormat/>
    <w:rPr>
      <w:kern w:val="2"/>
      <w:sz w:val="24"/>
    </w:rPr>
  </w:style>
  <w:style w:type="character" w:customStyle="1" w:styleId="21">
    <w:name w:val="正文文本缩进 2 字符"/>
    <w:link w:val="20"/>
    <w:autoRedefine/>
    <w:qFormat/>
    <w:rPr>
      <w:sz w:val="21"/>
    </w:rPr>
  </w:style>
  <w:style w:type="character" w:customStyle="1" w:styleId="ae">
    <w:name w:val="页脚 字符"/>
    <w:link w:val="ad"/>
    <w:autoRedefine/>
    <w:uiPriority w:val="99"/>
    <w:qFormat/>
    <w:rPr>
      <w:sz w:val="18"/>
    </w:rPr>
  </w:style>
  <w:style w:type="paragraph" w:customStyle="1" w:styleId="11">
    <w:name w:val="目录 11"/>
    <w:basedOn w:val="a"/>
    <w:next w:val="a"/>
    <w:autoRedefine/>
    <w:qFormat/>
  </w:style>
  <w:style w:type="paragraph" w:customStyle="1" w:styleId="210">
    <w:name w:val="目录 21"/>
    <w:basedOn w:val="a"/>
    <w:next w:val="a"/>
    <w:autoRedefine/>
    <w:qFormat/>
    <w:pPr>
      <w:ind w:leftChars="200" w:left="420"/>
    </w:pPr>
  </w:style>
  <w:style w:type="character" w:customStyle="1" w:styleId="af2">
    <w:name w:val="批注主题 字符"/>
    <w:link w:val="af1"/>
    <w:autoRedefine/>
    <w:qFormat/>
    <w:rPr>
      <w:b/>
      <w:bCs/>
      <w:sz w:val="21"/>
    </w:rPr>
  </w:style>
  <w:style w:type="paragraph" w:customStyle="1" w:styleId="211">
    <w:name w:val="正文文本首行缩进 21"/>
    <w:basedOn w:val="a8"/>
    <w:autoRedefine/>
    <w:qFormat/>
    <w:pPr>
      <w:spacing w:after="120"/>
      <w:ind w:leftChars="200" w:left="420" w:firstLineChars="200" w:firstLine="420"/>
    </w:pPr>
    <w:rPr>
      <w:rFonts w:ascii="Times New Roman"/>
      <w:sz w:val="20"/>
      <w:szCs w:val="24"/>
    </w:rPr>
  </w:style>
  <w:style w:type="paragraph" w:customStyle="1" w:styleId="af9">
    <w:name w:val="段"/>
    <w:next w:val="a"/>
    <w:autoRedefine/>
    <w:unhideWhenUsed/>
    <w:qFormat/>
    <w:pPr>
      <w:autoSpaceDE w:val="0"/>
      <w:autoSpaceDN w:val="0"/>
      <w:ind w:firstLineChars="200" w:firstLine="200"/>
      <w:jc w:val="both"/>
    </w:pPr>
    <w:rPr>
      <w:rFonts w:ascii="宋体" w:hint="eastAsia"/>
      <w:sz w:val="21"/>
      <w:szCs w:val="22"/>
    </w:rPr>
  </w:style>
  <w:style w:type="paragraph" w:customStyle="1" w:styleId="CharCharCharCharCharCharChar">
    <w:name w:val="Char Char Char Char Char Char Char"/>
    <w:basedOn w:val="a"/>
    <w:autoRedefine/>
    <w:qFormat/>
    <w:pPr>
      <w:widowControl/>
      <w:adjustRightInd/>
      <w:spacing w:after="160" w:line="240" w:lineRule="exact"/>
      <w:jc w:val="left"/>
      <w:textAlignment w:val="auto"/>
    </w:pPr>
    <w:rPr>
      <w:rFonts w:ascii="Verdana" w:eastAsia="仿宋_GB2312" w:hAnsi="Verdana"/>
      <w:sz w:val="24"/>
      <w:lang w:eastAsia="en-US"/>
    </w:rPr>
  </w:style>
  <w:style w:type="paragraph" w:customStyle="1" w:styleId="CharCharChar">
    <w:name w:val="Char Char Char"/>
    <w:basedOn w:val="a"/>
    <w:autoRedefine/>
    <w:qFormat/>
    <w:pPr>
      <w:tabs>
        <w:tab w:val="right" w:pos="-2120"/>
      </w:tabs>
      <w:adjustRightInd/>
      <w:snapToGrid w:val="0"/>
      <w:spacing w:line="240" w:lineRule="auto"/>
      <w:textAlignment w:val="auto"/>
    </w:pPr>
    <w:rPr>
      <w:rFonts w:ascii="Tahoma" w:hAnsi="Tahoma"/>
      <w:spacing w:val="6"/>
      <w:kern w:val="2"/>
      <w:sz w:val="24"/>
    </w:rPr>
  </w:style>
  <w:style w:type="paragraph" w:customStyle="1" w:styleId="24">
    <w:name w:val="正文2"/>
    <w:autoRedefine/>
    <w:qFormat/>
    <w:pPr>
      <w:widowControl w:val="0"/>
      <w:adjustRightInd w:val="0"/>
      <w:spacing w:line="312" w:lineRule="atLeast"/>
      <w:jc w:val="both"/>
      <w:textAlignment w:val="baseline"/>
    </w:pPr>
    <w:rPr>
      <w:rFonts w:ascii="宋体"/>
      <w:sz w:val="24"/>
    </w:rPr>
  </w:style>
  <w:style w:type="paragraph" w:customStyle="1" w:styleId="-2">
    <w:name w:val="正文-首缩2字符"/>
    <w:basedOn w:val="a"/>
    <w:autoRedefine/>
    <w:uiPriority w:val="99"/>
    <w:qFormat/>
    <w:pPr>
      <w:snapToGrid w:val="0"/>
      <w:spacing w:line="300" w:lineRule="auto"/>
      <w:ind w:firstLineChars="200" w:firstLine="200"/>
      <w:jc w:val="left"/>
      <w:textAlignment w:val="auto"/>
    </w:pPr>
    <w:rPr>
      <w:rFonts w:ascii="宋体" w:hAnsi="宋体" w:cs="宋体"/>
      <w:kern w:val="2"/>
      <w:sz w:val="24"/>
      <w:szCs w:val="24"/>
    </w:rPr>
  </w:style>
  <w:style w:type="character" w:customStyle="1" w:styleId="font41">
    <w:name w:val="font41"/>
    <w:autoRedefine/>
    <w:qFormat/>
    <w:rPr>
      <w:rFonts w:ascii="仿宋" w:eastAsia="仿宋" w:hAnsi="仿宋" w:cs="仿宋" w:hint="eastAsia"/>
      <w:color w:val="FF0000"/>
      <w:sz w:val="24"/>
      <w:szCs w:val="24"/>
      <w:u w:val="none"/>
    </w:rPr>
  </w:style>
  <w:style w:type="character" w:customStyle="1" w:styleId="font31">
    <w:name w:val="font31"/>
    <w:autoRedefine/>
    <w:qFormat/>
    <w:rPr>
      <w:rFonts w:ascii="仿宋" w:eastAsia="仿宋" w:hAnsi="仿宋" w:cs="仿宋" w:hint="eastAsia"/>
      <w:color w:val="000000"/>
      <w:sz w:val="24"/>
      <w:szCs w:val="24"/>
      <w:u w:val="none"/>
    </w:rPr>
  </w:style>
  <w:style w:type="paragraph" w:customStyle="1" w:styleId="Afa">
    <w:name w:val="正文 A"/>
    <w:autoRedefine/>
    <w:uiPriority w:val="99"/>
    <w:qFormat/>
    <w:rPr>
      <w:rFonts w:ascii="Arial Unicode MS" w:eastAsia="Times New Roman" w:hAnsi="Arial Unicode MS" w:cs="宋体"/>
      <w:color w:val="000000"/>
      <w:sz w:val="24"/>
      <w:szCs w:val="24"/>
    </w:rPr>
  </w:style>
  <w:style w:type="paragraph" w:customStyle="1" w:styleId="12">
    <w:name w:val="列表段落1"/>
    <w:basedOn w:val="a"/>
    <w:autoRedefine/>
    <w:uiPriority w:val="34"/>
    <w:qFormat/>
    <w:pPr>
      <w:ind w:firstLineChars="200" w:firstLine="420"/>
    </w:pPr>
    <w:rPr>
      <w:szCs w:val="21"/>
    </w:rPr>
  </w:style>
  <w:style w:type="paragraph" w:customStyle="1" w:styleId="13">
    <w:name w:val="修订1"/>
    <w:autoRedefine/>
    <w:hidden/>
    <w:uiPriority w:val="99"/>
    <w:unhideWhenUsed/>
    <w:qFormat/>
    <w:rPr>
      <w:sz w:val="21"/>
    </w:rPr>
  </w:style>
  <w:style w:type="character" w:customStyle="1" w:styleId="a9">
    <w:name w:val="正文文本缩进 字符"/>
    <w:basedOn w:val="a0"/>
    <w:link w:val="a8"/>
    <w:autoRedefine/>
    <w:qFormat/>
    <w:rPr>
      <w:rFonts w:ascii="宋体"/>
      <w:sz w:val="28"/>
    </w:rPr>
  </w:style>
  <w:style w:type="paragraph" w:styleId="afb">
    <w:name w:val="List Paragraph"/>
    <w:basedOn w:val="a"/>
    <w:autoRedefine/>
    <w:uiPriority w:val="99"/>
    <w:unhideWhenUsed/>
    <w:qFormat/>
    <w:pPr>
      <w:ind w:firstLineChars="200" w:firstLine="420"/>
    </w:pPr>
  </w:style>
  <w:style w:type="paragraph" w:customStyle="1" w:styleId="afc">
    <w:name w:val="表格"/>
    <w:autoRedefine/>
    <w:qFormat/>
    <w:pPr>
      <w:jc w:val="center"/>
    </w:pPr>
    <w:rPr>
      <w:rFonts w:eastAsia="仿宋"/>
      <w:kern w:val="2"/>
      <w:sz w:val="21"/>
      <w:szCs w:val="22"/>
    </w:rPr>
  </w:style>
  <w:style w:type="paragraph" w:customStyle="1" w:styleId="Style48">
    <w:name w:val="_Style 48"/>
    <w:basedOn w:val="a"/>
    <w:next w:val="afb"/>
    <w:autoRedefine/>
    <w:uiPriority w:val="34"/>
    <w:qFormat/>
    <w:pPr>
      <w:widowControl/>
      <w:adjustRightInd/>
      <w:spacing w:line="240" w:lineRule="auto"/>
      <w:ind w:firstLineChars="200" w:firstLine="420"/>
      <w:jc w:val="left"/>
      <w:textAlignment w:val="auto"/>
    </w:pPr>
    <w:rPr>
      <w:sz w:val="20"/>
      <w:lang w:eastAsia="en-US"/>
    </w:rPr>
  </w:style>
  <w:style w:type="paragraph" w:customStyle="1" w:styleId="25">
    <w:name w:val="修订2"/>
    <w:autoRedefine/>
    <w:hidden/>
    <w:uiPriority w:val="99"/>
    <w:unhideWhenUsed/>
    <w:qFormat/>
    <w:rPr>
      <w:sz w:val="21"/>
    </w:rPr>
  </w:style>
  <w:style w:type="paragraph" w:customStyle="1" w:styleId="14">
    <w:name w:val="纯文本1"/>
    <w:basedOn w:val="a"/>
    <w:autoRedefine/>
    <w:qFormat/>
    <w:rPr>
      <w:rFonts w:ascii="宋体" w:hAnsi="Courier New"/>
      <w:szCs w:val="21"/>
    </w:rPr>
  </w:style>
  <w:style w:type="character" w:customStyle="1" w:styleId="HTMLMarkup">
    <w:name w:val="HTML Markup"/>
    <w:autoRedefine/>
    <w:qFormat/>
    <w:rPr>
      <w:vanish/>
      <w:color w:val="FF0000"/>
    </w:rPr>
  </w:style>
  <w:style w:type="paragraph" w:customStyle="1" w:styleId="-1">
    <w:name w:val="正文须知-1级"/>
    <w:basedOn w:val="a"/>
    <w:next w:val="a"/>
    <w:qFormat/>
    <w:pPr>
      <w:numPr>
        <w:numId w:val="1"/>
      </w:numPr>
      <w:snapToGrid w:val="0"/>
      <w:spacing w:line="300" w:lineRule="auto"/>
      <w:textAlignment w:val="auto"/>
    </w:pPr>
    <w:rPr>
      <w:rFonts w:ascii="宋体" w:hAnsi="Calibri"/>
      <w:kern w:val="2"/>
      <w:sz w:val="24"/>
      <w:szCs w:val="21"/>
    </w:rPr>
  </w:style>
  <w:style w:type="table" w:customStyle="1" w:styleId="15">
    <w:name w:val="网格型1"/>
    <w:basedOn w:val="a1"/>
    <w:uiPriority w:val="59"/>
    <w:rPr>
      <w:rFonts w:ascii="Cambria" w:eastAsia="MS Mincho"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2">
    <w:name w:val="修订3"/>
    <w:hidden/>
    <w:uiPriority w:val="99"/>
    <w:unhideWhenUsed/>
    <w:rPr>
      <w:sz w:val="21"/>
    </w:rPr>
  </w:style>
  <w:style w:type="paragraph" w:styleId="afd">
    <w:name w:val="Revision"/>
    <w:hidden/>
    <w:uiPriority w:val="99"/>
    <w:unhideWhenUsed/>
    <w:rsid w:val="00771AEC"/>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22BED-748B-4E26-96EA-2AEAA6FCF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56</Pages>
  <Words>5233</Words>
  <Characters>29830</Characters>
  <Application>Microsoft Office Word</Application>
  <DocSecurity>0</DocSecurity>
  <Lines>248</Lines>
  <Paragraphs>69</Paragraphs>
  <ScaleCrop>false</ScaleCrop>
  <Company>cntcyichu</Company>
  <LinksUpToDate>false</LinksUpToDate>
  <CharactersWithSpaces>34994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LSK</dc:creator>
  <cp:keywords>Birthday</cp:keywords>
  <cp:lastModifiedBy>bdly</cp:lastModifiedBy>
  <cp:revision>54</cp:revision>
  <cp:lastPrinted>2014-11-14T09:02:00Z</cp:lastPrinted>
  <dcterms:created xsi:type="dcterms:W3CDTF">2023-12-29T06:32:00Z</dcterms:created>
  <dcterms:modified xsi:type="dcterms:W3CDTF">2026-09-22T09:27:00Z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576D568963284361BC3EA9DBF4FAF991_13</vt:lpwstr>
  </property>
  <property fmtid="{D5CDD505-2E9C-101B-9397-08002B2CF9AE}" pid="4" name="KSOTemplateDocerSaveRecord">
    <vt:lpwstr>eyJoZGlkIjoiNDI1NGQ4MDY4NjMxYWVlMzc3ODM2NDE0MmU1ODUxYzYiLCJ1c2VySWQiOiIxMDg3NzYwNDkyIn0=</vt:lpwstr>
  </property>
</Properties>
</file>