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32"/>
          <w:szCs w:val="24"/>
        </w:rPr>
      </w:pPr>
    </w:p>
    <w:p>
      <w:pPr>
        <w:pStyle w:val="2"/>
      </w:pPr>
    </w:p>
    <w:p>
      <w:pPr>
        <w:pStyle w:val="2"/>
      </w:pPr>
    </w:p>
    <w:p>
      <w:pPr>
        <w:pStyle w:val="2"/>
      </w:pPr>
    </w:p>
    <w:p>
      <w:pPr>
        <w:jc w:val="center"/>
        <w:rPr>
          <w:rFonts w:hint="eastAsia" w:asciiTheme="minorEastAsia" w:hAnsiTheme="minorEastAsia" w:eastAsiaTheme="minorEastAsia"/>
          <w:b/>
          <w:sz w:val="32"/>
          <w:szCs w:val="24"/>
          <w:lang w:eastAsia="zh-CN"/>
        </w:rPr>
      </w:pPr>
      <w:r>
        <w:rPr>
          <w:rFonts w:hint="eastAsia" w:asciiTheme="minorEastAsia" w:hAnsiTheme="minorEastAsia" w:eastAsiaTheme="minorEastAsia"/>
          <w:b/>
          <w:sz w:val="32"/>
          <w:szCs w:val="24"/>
          <w:lang w:eastAsia="zh-CN"/>
        </w:rPr>
        <w:t>拟签订</w:t>
      </w:r>
      <w:r>
        <w:rPr>
          <w:rFonts w:asciiTheme="minorEastAsia" w:hAnsiTheme="minorEastAsia" w:eastAsiaTheme="minorEastAsia"/>
          <w:b/>
          <w:sz w:val="32"/>
          <w:szCs w:val="24"/>
        </w:rPr>
        <w:t>合同</w:t>
      </w:r>
      <w:r>
        <w:rPr>
          <w:rFonts w:hint="eastAsia" w:asciiTheme="minorEastAsia" w:hAnsiTheme="minorEastAsia" w:eastAsiaTheme="minorEastAsia"/>
          <w:b/>
          <w:sz w:val="32"/>
          <w:szCs w:val="24"/>
          <w:lang w:eastAsia="zh-CN"/>
        </w:rPr>
        <w:t>模板</w:t>
      </w: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pStyle w:val="2"/>
      </w:pPr>
    </w:p>
    <w:p>
      <w:pPr>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bookmarkStart w:id="0" w:name="gxebd_prjName_2"/>
      <w:r>
        <w:rPr>
          <w:rFonts w:hint="eastAsia" w:asciiTheme="minorEastAsia" w:hAnsiTheme="minorEastAsia" w:eastAsiaTheme="minorEastAsia"/>
          <w:sz w:val="28"/>
          <w:szCs w:val="24"/>
          <w:u w:val="single"/>
        </w:rPr>
        <w:t xml:space="preserve"> </w:t>
      </w:r>
      <w:bookmarkEnd w:id="0"/>
      <w:r>
        <w:rPr>
          <w:rFonts w:hint="eastAsia" w:asciiTheme="minorEastAsia" w:hAnsiTheme="minorEastAsia" w:eastAsiaTheme="minorEastAsia"/>
          <w:sz w:val="28"/>
          <w:szCs w:val="24"/>
          <w:u w:val="single"/>
          <w:lang w:val="en-US" w:eastAsia="zh-CN"/>
        </w:rPr>
        <w:t xml:space="preserve">               </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合同编号：_______________</w:t>
      </w: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r>
        <w:rPr>
          <w:rFonts w:hint="eastAsia" w:asciiTheme="minorEastAsia" w:hAnsiTheme="minorEastAsia" w:eastAsiaTheme="minorEastAsia"/>
          <w:sz w:val="28"/>
          <w:szCs w:val="24"/>
        </w:rPr>
        <w:t>采购人（甲方）：</w:t>
      </w:r>
      <w:r>
        <w:rPr>
          <w:rFonts w:hint="eastAsia" w:asciiTheme="minorEastAsia" w:hAnsiTheme="minorEastAsia" w:eastAsiaTheme="minorEastAsia"/>
          <w:sz w:val="28"/>
          <w:szCs w:val="24"/>
          <w:u w:val="single"/>
        </w:rPr>
        <w:t xml:space="preserve"> 北京大学</w:t>
      </w:r>
      <w:r>
        <w:rPr>
          <w:rFonts w:asciiTheme="minorEastAsia" w:hAnsiTheme="minorEastAsia" w:eastAsiaTheme="minorEastAsia"/>
          <w:sz w:val="28"/>
          <w:szCs w:val="24"/>
          <w:u w:val="single"/>
        </w:rPr>
        <w:t>第六医院</w:t>
      </w:r>
      <w:r>
        <w:rPr>
          <w:rFonts w:hint="eastAsia" w:asciiTheme="minorEastAsia" w:hAnsiTheme="minorEastAsia" w:eastAsiaTheme="minorEastAsia"/>
          <w:sz w:val="28"/>
          <w:szCs w:val="24"/>
          <w:u w:val="single"/>
        </w:rPr>
        <w:t xml:space="preserve"> </w:t>
      </w:r>
    </w:p>
    <w:p>
      <w:pPr>
        <w:rPr>
          <w:rFonts w:asciiTheme="minorEastAsia" w:hAnsiTheme="minorEastAsia" w:eastAsiaTheme="minorEastAsia"/>
          <w:sz w:val="28"/>
          <w:szCs w:val="24"/>
          <w:u w:val="single"/>
        </w:rPr>
      </w:pPr>
      <w:r>
        <w:rPr>
          <w:rFonts w:hint="eastAsia" w:asciiTheme="minorEastAsia" w:hAnsiTheme="minorEastAsia" w:eastAsiaTheme="minorEastAsia"/>
          <w:sz w:val="28"/>
          <w:szCs w:val="24"/>
        </w:rPr>
        <w:t>中标人（乙方）：</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 xml:space="preserve">                 </w:t>
      </w:r>
      <w:r>
        <w:rPr>
          <w:rFonts w:hint="eastAsia" w:asciiTheme="minorEastAsia" w:hAnsiTheme="minorEastAsia" w:eastAsiaTheme="minorEastAsia"/>
          <w:sz w:val="28"/>
          <w:szCs w:val="24"/>
          <w:u w:val="single"/>
        </w:rPr>
        <w:t xml:space="preserve"> </w:t>
      </w: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widowControl/>
        <w:adjustRightInd/>
        <w:spacing w:line="240" w:lineRule="auto"/>
        <w:textAlignment w:val="auto"/>
        <w:rPr>
          <w:rFonts w:asciiTheme="minorEastAsia" w:hAnsiTheme="minorEastAsia" w:eastAsiaTheme="minorEastAsia"/>
          <w:sz w:val="28"/>
          <w:szCs w:val="24"/>
        </w:rPr>
      </w:pPr>
      <w:r>
        <w:rPr>
          <w:rFonts w:asciiTheme="minorEastAsia" w:hAnsiTheme="minorEastAsia" w:eastAsiaTheme="minorEastAsia"/>
          <w:sz w:val="28"/>
          <w:szCs w:val="24"/>
        </w:rPr>
        <w:br w:type="page"/>
      </w:r>
    </w:p>
    <w:p>
      <w:pPr>
        <w:jc w:val="center"/>
        <w:rPr>
          <w:rFonts w:asciiTheme="minorEastAsia" w:hAnsiTheme="minorEastAsia" w:eastAsiaTheme="minorEastAsia"/>
          <w:b/>
          <w:sz w:val="28"/>
          <w:szCs w:val="24"/>
        </w:rPr>
      </w:pPr>
      <w:r>
        <w:rPr>
          <w:rFonts w:hint="eastAsia" w:asciiTheme="minorEastAsia" w:hAnsiTheme="minorEastAsia" w:eastAsiaTheme="minorEastAsia"/>
          <w:b/>
          <w:sz w:val="28"/>
          <w:szCs w:val="24"/>
        </w:rPr>
        <w:t>服务合同主要条款</w:t>
      </w:r>
    </w:p>
    <w:p>
      <w:pPr>
        <w:jc w:val="center"/>
        <w:rPr>
          <w:rFonts w:asciiTheme="minorEastAsia" w:hAnsiTheme="minorEastAsia" w:eastAsiaTheme="minorEastAsia"/>
          <w:b/>
          <w:sz w:val="28"/>
          <w:szCs w:val="24"/>
        </w:rPr>
      </w:pPr>
      <w:r>
        <w:rPr>
          <w:rFonts w:hint="eastAsia" w:asciiTheme="minorEastAsia" w:hAnsiTheme="minorEastAsia" w:eastAsiaTheme="minorEastAsia"/>
          <w:b/>
          <w:sz w:val="28"/>
          <w:szCs w:val="24"/>
        </w:rPr>
        <w:t>A  协议书</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甲方：</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住所地：</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邮编：</w:t>
      </w:r>
    </w:p>
    <w:p>
      <w:pPr>
        <w:rPr>
          <w:rFonts w:asciiTheme="minorEastAsia" w:hAnsiTheme="minorEastAsia" w:eastAsiaTheme="minorEastAsia"/>
          <w:sz w:val="28"/>
          <w:szCs w:val="24"/>
        </w:rPr>
      </w:pPr>
    </w:p>
    <w:p>
      <w:pPr>
        <w:rPr>
          <w:rFonts w:asciiTheme="minorEastAsia" w:hAnsiTheme="minorEastAsia" w:eastAsiaTheme="minorEastAsia"/>
          <w:sz w:val="28"/>
          <w:szCs w:val="24"/>
        </w:rPr>
      </w:pPr>
      <w:r>
        <w:rPr>
          <w:rFonts w:hint="eastAsia" w:asciiTheme="minorEastAsia" w:hAnsiTheme="minorEastAsia" w:eastAsiaTheme="minorEastAsia"/>
          <w:sz w:val="28"/>
          <w:szCs w:val="24"/>
        </w:rPr>
        <w:t>乙方：</w:t>
      </w:r>
    </w:p>
    <w:p>
      <w:pPr>
        <w:rPr>
          <w:rFonts w:hint="eastAsia" w:asciiTheme="minorEastAsia" w:hAnsiTheme="minorEastAsia" w:eastAsiaTheme="minorEastAsia"/>
          <w:sz w:val="28"/>
          <w:szCs w:val="24"/>
        </w:rPr>
      </w:pPr>
      <w:r>
        <w:rPr>
          <w:rFonts w:hint="eastAsia" w:asciiTheme="minorEastAsia" w:hAnsiTheme="minorEastAsia" w:eastAsiaTheme="minorEastAsia"/>
          <w:sz w:val="28"/>
          <w:szCs w:val="24"/>
        </w:rPr>
        <w:t>法定代表人：</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住所地：</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邮编：</w:t>
      </w:r>
    </w:p>
    <w:p>
      <w:pPr>
        <w:rPr>
          <w:rFonts w:asciiTheme="minorEastAsia" w:hAnsiTheme="minorEastAsia" w:eastAsiaTheme="minorEastAsia"/>
          <w:sz w:val="28"/>
          <w:szCs w:val="24"/>
        </w:rPr>
      </w:pP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根据《中华人民共和国民法典（合同编）》、《政府采购法》和相关法律、法规、政策，甲乙双方在自愿、平等、协商一致的基础上，就招标方选聘乙方对提供服务事宜，订立本合同</w:t>
      </w:r>
      <w:bookmarkStart w:id="1" w:name="_Toc15712"/>
      <w:r>
        <w:rPr>
          <w:rFonts w:hint="eastAsia" w:asciiTheme="minorEastAsia" w:hAnsiTheme="minorEastAsia" w:eastAsiaTheme="minorEastAsia"/>
          <w:sz w:val="28"/>
          <w:szCs w:val="24"/>
        </w:rPr>
        <w:t>。</w:t>
      </w:r>
    </w:p>
    <w:p>
      <w:pPr>
        <w:rPr>
          <w:rFonts w:asciiTheme="minorEastAsia" w:hAnsiTheme="minorEastAsia" w:eastAsiaTheme="minorEastAsia"/>
          <w:sz w:val="28"/>
          <w:szCs w:val="24"/>
        </w:rPr>
      </w:pP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本合同采购的产品所需资金来源及付款方式为：</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财政集中支付□  采购单位支付■</w:t>
      </w:r>
    </w:p>
    <w:p>
      <w:pPr>
        <w:rPr>
          <w:rFonts w:asciiTheme="minorEastAsia" w:hAnsiTheme="minorEastAsia" w:eastAsiaTheme="minorEastAsia"/>
          <w:sz w:val="28"/>
          <w:szCs w:val="24"/>
        </w:rPr>
      </w:pP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合同文件</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w:t>
      </w:r>
      <w:r>
        <w:rPr>
          <w:rFonts w:asciiTheme="minorEastAsia" w:hAnsiTheme="minorEastAsia" w:eastAsiaTheme="minorEastAsia"/>
          <w:sz w:val="28"/>
          <w:szCs w:val="24"/>
        </w:rPr>
        <w:t xml:space="preserve">    </w:t>
      </w:r>
      <w:r>
        <w:rPr>
          <w:rFonts w:hint="eastAsia" w:asciiTheme="minorEastAsia" w:hAnsiTheme="minorEastAsia" w:eastAsiaTheme="minorEastAsia"/>
          <w:sz w:val="28"/>
          <w:szCs w:val="24"/>
        </w:rPr>
        <w:t>下列文件是构成本合同不可分割的部分：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w:t>
      </w:r>
      <w:r>
        <w:rPr>
          <w:rFonts w:hint="eastAsia" w:asciiTheme="minorEastAsia" w:hAnsiTheme="minorEastAsia" w:eastAsiaTheme="minorEastAsia"/>
          <w:sz w:val="28"/>
          <w:szCs w:val="24"/>
          <w:lang w:eastAsia="zh-CN"/>
        </w:rPr>
        <w:t>论证结果告知书</w:t>
      </w:r>
      <w:r>
        <w:rPr>
          <w:rFonts w:hint="eastAsia" w:asciiTheme="minorEastAsia" w:hAnsiTheme="minorEastAsia" w:eastAsiaTheme="minorEastAsia"/>
          <w:sz w:val="28"/>
          <w:szCs w:val="24"/>
        </w:rPr>
        <w:t>；</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（2）投标人提交的</w:t>
      </w:r>
      <w:r>
        <w:rPr>
          <w:rFonts w:hint="eastAsia" w:asciiTheme="minorEastAsia" w:hAnsiTheme="minorEastAsia" w:eastAsiaTheme="minorEastAsia"/>
          <w:sz w:val="28"/>
          <w:szCs w:val="24"/>
          <w:lang w:eastAsia="zh-CN"/>
        </w:rPr>
        <w:t>论证</w:t>
      </w:r>
      <w:r>
        <w:rPr>
          <w:rFonts w:hint="eastAsia" w:asciiTheme="minorEastAsia" w:hAnsiTheme="minorEastAsia" w:eastAsiaTheme="minorEastAsia"/>
          <w:sz w:val="28"/>
          <w:szCs w:val="24"/>
        </w:rPr>
        <w:t>文件及其澄清函等相关文件；</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（3）招标文件及其修改澄清等相关文件。</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一、项目概况</w:t>
      </w:r>
      <w:bookmarkEnd w:id="1"/>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项目类型：</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项目服务</w:t>
      </w:r>
      <w:r>
        <w:rPr>
          <w:rFonts w:asciiTheme="minorEastAsia" w:hAnsiTheme="minorEastAsia" w:eastAsiaTheme="minorEastAsia"/>
          <w:sz w:val="28"/>
          <w:szCs w:val="24"/>
        </w:rPr>
        <w:t>面积：</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履约位置：</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服务事项：院内</w:t>
      </w:r>
      <w:r>
        <w:rPr>
          <w:rFonts w:asciiTheme="minorEastAsia" w:hAnsiTheme="minorEastAsia" w:eastAsiaTheme="minorEastAsia"/>
          <w:sz w:val="28"/>
          <w:szCs w:val="24"/>
        </w:rPr>
        <w:t>保洁、电梯司机、标本</w:t>
      </w:r>
      <w:r>
        <w:rPr>
          <w:rFonts w:hint="eastAsia" w:asciiTheme="minorEastAsia" w:hAnsiTheme="minorEastAsia" w:eastAsiaTheme="minorEastAsia"/>
          <w:sz w:val="28"/>
          <w:szCs w:val="24"/>
        </w:rPr>
        <w:t>运送</w:t>
      </w:r>
      <w:r>
        <w:rPr>
          <w:rFonts w:asciiTheme="minorEastAsia" w:hAnsiTheme="minorEastAsia" w:eastAsiaTheme="minorEastAsia"/>
          <w:sz w:val="28"/>
          <w:szCs w:val="24"/>
        </w:rPr>
        <w:t>、消杀、外勤等，具体详见甲方</w:t>
      </w:r>
      <w:r>
        <w:rPr>
          <w:rFonts w:hint="eastAsia" w:asciiTheme="minorEastAsia" w:hAnsiTheme="minorEastAsia" w:eastAsiaTheme="minorEastAsia"/>
          <w:sz w:val="28"/>
          <w:szCs w:val="24"/>
          <w:lang w:eastAsia="zh-CN"/>
        </w:rPr>
        <w:t>采购公告附件</w:t>
      </w:r>
      <w:r>
        <w:rPr>
          <w:rFonts w:hint="eastAsia" w:asciiTheme="minorEastAsia" w:hAnsiTheme="minorEastAsia" w:eastAsiaTheme="minorEastAsia"/>
          <w:sz w:val="28"/>
          <w:szCs w:val="24"/>
          <w:lang w:val="en-US" w:eastAsia="zh-CN"/>
        </w:rPr>
        <w:t>1</w:t>
      </w:r>
      <w:r>
        <w:rPr>
          <w:rFonts w:hint="eastAsia" w:asciiTheme="minorEastAsia" w:hAnsiTheme="minorEastAsia" w:eastAsiaTheme="minorEastAsia"/>
          <w:sz w:val="28"/>
          <w:szCs w:val="24"/>
        </w:rPr>
        <w:t>服务</w:t>
      </w:r>
      <w:r>
        <w:rPr>
          <w:rFonts w:hint="eastAsia" w:asciiTheme="minorEastAsia" w:hAnsiTheme="minorEastAsia" w:eastAsiaTheme="minorEastAsia"/>
          <w:sz w:val="28"/>
          <w:szCs w:val="24"/>
          <w:lang w:eastAsia="zh-CN"/>
        </w:rPr>
        <w:t>需求</w:t>
      </w:r>
      <w:r>
        <w:rPr>
          <w:rFonts w:asciiTheme="minorEastAsia" w:hAnsiTheme="minorEastAsia" w:eastAsiaTheme="minorEastAsia"/>
          <w:sz w:val="28"/>
          <w:szCs w:val="24"/>
        </w:rPr>
        <w:t>。</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二、服务范围</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其他详见本合同一般条款、特殊条款及甲方</w:t>
      </w:r>
      <w:r>
        <w:rPr>
          <w:rFonts w:hint="eastAsia" w:asciiTheme="minorEastAsia" w:hAnsiTheme="minorEastAsia" w:eastAsiaTheme="minorEastAsia"/>
          <w:sz w:val="28"/>
          <w:szCs w:val="24"/>
          <w:lang w:eastAsia="zh-CN"/>
        </w:rPr>
        <w:t>采购公告附件</w:t>
      </w:r>
      <w:r>
        <w:rPr>
          <w:rFonts w:hint="eastAsia" w:asciiTheme="minorEastAsia" w:hAnsiTheme="minorEastAsia" w:eastAsiaTheme="minorEastAsia"/>
          <w:sz w:val="28"/>
          <w:szCs w:val="24"/>
          <w:lang w:val="en-US" w:eastAsia="zh-CN"/>
        </w:rPr>
        <w:t>1</w:t>
      </w:r>
      <w:r>
        <w:rPr>
          <w:rFonts w:hint="eastAsia" w:asciiTheme="minorEastAsia" w:hAnsiTheme="minorEastAsia" w:eastAsiaTheme="minorEastAsia"/>
          <w:sz w:val="28"/>
          <w:szCs w:val="24"/>
        </w:rPr>
        <w:t>服务</w:t>
      </w:r>
      <w:r>
        <w:rPr>
          <w:rFonts w:hint="eastAsia" w:asciiTheme="minorEastAsia" w:hAnsiTheme="minorEastAsia" w:eastAsiaTheme="minorEastAsia"/>
          <w:sz w:val="28"/>
          <w:szCs w:val="24"/>
          <w:lang w:eastAsia="zh-CN"/>
        </w:rPr>
        <w:t>需求</w:t>
      </w:r>
      <w:r>
        <w:rPr>
          <w:rFonts w:hint="eastAsia" w:asciiTheme="minorEastAsia" w:hAnsiTheme="minorEastAsia" w:eastAsiaTheme="minorEastAsia"/>
          <w:sz w:val="28"/>
          <w:szCs w:val="24"/>
        </w:rPr>
        <w:t>。</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三、合同委托服务期限</w:t>
      </w:r>
    </w:p>
    <w:p>
      <w:pPr>
        <w:ind w:firstLine="560" w:firstLineChars="200"/>
        <w:rPr>
          <w:rFonts w:asciiTheme="minorEastAsia" w:hAnsiTheme="minorEastAsia" w:eastAsiaTheme="minorEastAsia"/>
          <w:color w:val="auto"/>
          <w:sz w:val="28"/>
          <w:szCs w:val="24"/>
        </w:rPr>
      </w:pPr>
      <w:r>
        <w:rPr>
          <w:rFonts w:hint="eastAsia" w:asciiTheme="minorEastAsia" w:hAnsiTheme="minorEastAsia" w:eastAsiaTheme="minorEastAsia"/>
          <w:color w:val="auto"/>
          <w:sz w:val="28"/>
          <w:szCs w:val="24"/>
        </w:rPr>
        <w:t>本项目服务期限为贰个</w:t>
      </w:r>
      <w:r>
        <w:rPr>
          <w:rFonts w:asciiTheme="minorEastAsia" w:hAnsiTheme="minorEastAsia" w:eastAsiaTheme="minorEastAsia"/>
          <w:color w:val="auto"/>
          <w:sz w:val="28"/>
          <w:szCs w:val="24"/>
        </w:rPr>
        <w:t>月</w:t>
      </w:r>
      <w:r>
        <w:rPr>
          <w:rFonts w:hint="eastAsia" w:asciiTheme="minorEastAsia" w:hAnsiTheme="minorEastAsia" w:eastAsiaTheme="minorEastAsia"/>
          <w:color w:val="auto"/>
          <w:sz w:val="28"/>
          <w:szCs w:val="24"/>
        </w:rPr>
        <w:t>，自20</w:t>
      </w:r>
      <w:r>
        <w:rPr>
          <w:rFonts w:asciiTheme="minorEastAsia" w:hAnsiTheme="minorEastAsia" w:eastAsiaTheme="minorEastAsia"/>
          <w:color w:val="auto"/>
          <w:sz w:val="28"/>
          <w:szCs w:val="24"/>
        </w:rPr>
        <w:t>22</w:t>
      </w:r>
      <w:r>
        <w:rPr>
          <w:rFonts w:hint="eastAsia" w:asciiTheme="minorEastAsia" w:hAnsiTheme="minorEastAsia" w:eastAsiaTheme="minorEastAsia"/>
          <w:color w:val="auto"/>
          <w:sz w:val="28"/>
          <w:szCs w:val="24"/>
        </w:rPr>
        <w:t>年</w:t>
      </w:r>
      <w:r>
        <w:rPr>
          <w:rFonts w:hint="eastAsia" w:asciiTheme="minorEastAsia" w:hAnsiTheme="minorEastAsia" w:eastAsiaTheme="minorEastAsia"/>
          <w:color w:val="auto"/>
          <w:sz w:val="28"/>
          <w:szCs w:val="24"/>
          <w:lang w:val="en-US" w:eastAsia="zh-CN"/>
        </w:rPr>
        <w:t xml:space="preserve"> </w:t>
      </w:r>
      <w:r>
        <w:rPr>
          <w:rFonts w:hint="eastAsia" w:asciiTheme="minorEastAsia" w:hAnsiTheme="minorEastAsia" w:eastAsiaTheme="minorEastAsia"/>
          <w:color w:val="auto"/>
          <w:sz w:val="28"/>
          <w:szCs w:val="24"/>
        </w:rPr>
        <w:t>月</w:t>
      </w:r>
      <w:r>
        <w:rPr>
          <w:rFonts w:hint="eastAsia" w:asciiTheme="minorEastAsia" w:hAnsiTheme="minorEastAsia" w:eastAsiaTheme="minorEastAsia"/>
          <w:color w:val="auto"/>
          <w:sz w:val="28"/>
          <w:szCs w:val="24"/>
          <w:lang w:val="en-US" w:eastAsia="zh-CN"/>
        </w:rPr>
        <w:t xml:space="preserve"> </w:t>
      </w:r>
      <w:r>
        <w:rPr>
          <w:rFonts w:hint="eastAsia" w:asciiTheme="minorEastAsia" w:hAnsiTheme="minorEastAsia" w:eastAsiaTheme="minorEastAsia"/>
          <w:color w:val="auto"/>
          <w:sz w:val="28"/>
          <w:szCs w:val="24"/>
        </w:rPr>
        <w:t>日至20</w:t>
      </w:r>
      <w:r>
        <w:rPr>
          <w:rFonts w:asciiTheme="minorEastAsia" w:hAnsiTheme="minorEastAsia" w:eastAsiaTheme="minorEastAsia"/>
          <w:color w:val="auto"/>
          <w:sz w:val="28"/>
          <w:szCs w:val="24"/>
        </w:rPr>
        <w:t>2</w:t>
      </w:r>
      <w:r>
        <w:rPr>
          <w:rFonts w:hint="eastAsia" w:asciiTheme="minorEastAsia" w:hAnsiTheme="minorEastAsia" w:eastAsiaTheme="minorEastAsia"/>
          <w:color w:val="auto"/>
          <w:sz w:val="28"/>
          <w:szCs w:val="24"/>
        </w:rPr>
        <w:t>2年</w:t>
      </w:r>
      <w:r>
        <w:rPr>
          <w:rFonts w:hint="eastAsia" w:asciiTheme="minorEastAsia" w:hAnsiTheme="minorEastAsia" w:eastAsiaTheme="minorEastAsia"/>
          <w:color w:val="auto"/>
          <w:sz w:val="28"/>
          <w:szCs w:val="24"/>
          <w:lang w:val="en-US" w:eastAsia="zh-CN"/>
        </w:rPr>
        <w:t xml:space="preserve"> </w:t>
      </w:r>
      <w:r>
        <w:rPr>
          <w:rFonts w:hint="eastAsia" w:asciiTheme="minorEastAsia" w:hAnsiTheme="minorEastAsia" w:eastAsiaTheme="minorEastAsia"/>
          <w:color w:val="auto"/>
          <w:sz w:val="28"/>
          <w:szCs w:val="24"/>
        </w:rPr>
        <w:t>月</w:t>
      </w:r>
      <w:r>
        <w:rPr>
          <w:rFonts w:hint="eastAsia" w:asciiTheme="minorEastAsia" w:hAnsiTheme="minorEastAsia" w:eastAsiaTheme="minorEastAsia"/>
          <w:color w:val="auto"/>
          <w:sz w:val="28"/>
          <w:szCs w:val="24"/>
          <w:lang w:val="en-US" w:eastAsia="zh-CN"/>
        </w:rPr>
        <w:t xml:space="preserve"> </w:t>
      </w:r>
      <w:r>
        <w:rPr>
          <w:rFonts w:hint="eastAsia" w:asciiTheme="minorEastAsia" w:hAnsiTheme="minorEastAsia" w:eastAsiaTheme="minorEastAsia"/>
          <w:color w:val="auto"/>
          <w:sz w:val="28"/>
          <w:szCs w:val="24"/>
        </w:rPr>
        <w:t>日。</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委托服务期内的任何时候，如果乙方提供的服务严重负偏离服务质量标准，无法满足甲方安全管理、基础保障等核心需求，且在甲方要求的期限内未能有效整改，则甲方有权单方面解除合同，并按照本合同一般条款的相关约定追究乙方违约责任。</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四、服务质量标准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详见甲方</w:t>
      </w:r>
      <w:r>
        <w:rPr>
          <w:rFonts w:hint="eastAsia" w:asciiTheme="minorEastAsia" w:hAnsiTheme="minorEastAsia" w:eastAsiaTheme="minorEastAsia"/>
          <w:sz w:val="28"/>
          <w:szCs w:val="24"/>
          <w:lang w:eastAsia="zh-CN"/>
        </w:rPr>
        <w:t>采购公告附件</w:t>
      </w:r>
      <w:r>
        <w:rPr>
          <w:rFonts w:hint="eastAsia" w:asciiTheme="minorEastAsia" w:hAnsiTheme="minorEastAsia" w:eastAsiaTheme="minorEastAsia"/>
          <w:sz w:val="28"/>
          <w:szCs w:val="24"/>
          <w:lang w:val="en-US" w:eastAsia="zh-CN"/>
        </w:rPr>
        <w:t>1</w:t>
      </w:r>
      <w:r>
        <w:rPr>
          <w:rFonts w:hint="eastAsia" w:asciiTheme="minorEastAsia" w:hAnsiTheme="minorEastAsia" w:eastAsiaTheme="minorEastAsia"/>
          <w:sz w:val="28"/>
          <w:szCs w:val="24"/>
        </w:rPr>
        <w:t>服务内容中的“服务标准及要求”部分。</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五、合同价款</w:t>
      </w:r>
    </w:p>
    <w:p>
      <w:pPr>
        <w:ind w:firstLine="560" w:firstLineChars="200"/>
        <w:rPr>
          <w:rFonts w:asciiTheme="minorEastAsia" w:hAnsiTheme="minorEastAsia" w:eastAsiaTheme="minorEastAsia"/>
          <w:color w:val="auto"/>
          <w:sz w:val="28"/>
          <w:szCs w:val="24"/>
        </w:rPr>
      </w:pPr>
      <w:r>
        <w:rPr>
          <w:rFonts w:hint="eastAsia" w:asciiTheme="minorEastAsia" w:hAnsiTheme="minorEastAsia" w:eastAsiaTheme="minorEastAsia"/>
          <w:color w:val="auto"/>
          <w:sz w:val="28"/>
          <w:szCs w:val="24"/>
        </w:rPr>
        <w:t>每月服务费（大写）人民币</w:t>
      </w:r>
      <w:r>
        <w:rPr>
          <w:rFonts w:hint="eastAsia" w:asciiTheme="minorEastAsia" w:hAnsiTheme="minorEastAsia" w:eastAsiaTheme="minorEastAsia"/>
          <w:color w:val="auto"/>
          <w:sz w:val="28"/>
          <w:szCs w:val="24"/>
          <w:u w:val="single"/>
          <w:lang w:val="en-US" w:eastAsia="zh-CN"/>
        </w:rPr>
        <w:t xml:space="preserve">                </w:t>
      </w:r>
      <w:r>
        <w:rPr>
          <w:rFonts w:hint="eastAsia" w:asciiTheme="minorEastAsia" w:hAnsiTheme="minorEastAsia" w:eastAsiaTheme="minorEastAsia"/>
          <w:color w:val="auto"/>
          <w:sz w:val="28"/>
          <w:szCs w:val="24"/>
        </w:rPr>
        <w:t>（小写</w:t>
      </w:r>
      <w:r>
        <w:rPr>
          <w:rFonts w:hint="eastAsia" w:asciiTheme="minorEastAsia" w:hAnsiTheme="minorEastAsia" w:eastAsiaTheme="minorEastAsia"/>
          <w:color w:val="auto"/>
          <w:sz w:val="28"/>
          <w:szCs w:val="24"/>
          <w:u w:val="single"/>
          <w:lang w:val="en-US" w:eastAsia="zh-CN"/>
        </w:rPr>
        <w:t xml:space="preserve">       </w:t>
      </w:r>
      <w:r>
        <w:rPr>
          <w:rFonts w:hint="eastAsia" w:asciiTheme="minorEastAsia" w:hAnsiTheme="minorEastAsia" w:eastAsiaTheme="minorEastAsia"/>
          <w:color w:val="auto"/>
          <w:sz w:val="28"/>
          <w:szCs w:val="24"/>
        </w:rPr>
        <w:t>元/月）。</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根据服务内容的增减，服务费可进行调增调减。</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六、服务支出包括以下部分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1、管理服务人员的办公费用、工资、社会保险和按规定提取的福利费等；</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、保洁</w:t>
      </w:r>
      <w:r>
        <w:rPr>
          <w:rFonts w:asciiTheme="minorEastAsia" w:hAnsiTheme="minorEastAsia" w:eastAsiaTheme="minorEastAsia"/>
          <w:sz w:val="28"/>
          <w:szCs w:val="24"/>
        </w:rPr>
        <w:t>工具</w:t>
      </w:r>
      <w:r>
        <w:rPr>
          <w:rFonts w:hint="eastAsia" w:asciiTheme="minorEastAsia" w:hAnsiTheme="minorEastAsia" w:eastAsiaTheme="minorEastAsia"/>
          <w:sz w:val="28"/>
          <w:szCs w:val="24"/>
        </w:rPr>
        <w:t>及相关</w:t>
      </w:r>
      <w:r>
        <w:rPr>
          <w:rFonts w:asciiTheme="minorEastAsia" w:hAnsiTheme="minorEastAsia" w:eastAsiaTheme="minorEastAsia"/>
          <w:sz w:val="28"/>
          <w:szCs w:val="24"/>
        </w:rPr>
        <w:t>用品由乙方承担；</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、易损易耗品</w:t>
      </w:r>
      <w:r>
        <w:rPr>
          <w:rFonts w:asciiTheme="minorEastAsia" w:hAnsiTheme="minorEastAsia" w:eastAsiaTheme="minorEastAsia"/>
          <w:sz w:val="28"/>
          <w:szCs w:val="24"/>
        </w:rPr>
        <w:t>的费用由乙方承担，水电费由甲方承担；</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、其它费用（除</w:t>
      </w:r>
      <w:r>
        <w:rPr>
          <w:rFonts w:asciiTheme="minorEastAsia" w:hAnsiTheme="minorEastAsia" w:eastAsiaTheme="minorEastAsia"/>
          <w:sz w:val="28"/>
          <w:szCs w:val="24"/>
        </w:rPr>
        <w:t>综合维修工程材料及工具费用</w:t>
      </w:r>
      <w:r>
        <w:rPr>
          <w:rFonts w:hint="eastAsia" w:asciiTheme="minorEastAsia" w:hAnsiTheme="minorEastAsia" w:eastAsiaTheme="minorEastAsia"/>
          <w:sz w:val="28"/>
          <w:szCs w:val="24"/>
        </w:rPr>
        <w:t>）。</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七、付款方式</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按月支付服务费，自管理服务首月结束后，次月的十五个工作日内（遇法定节假日依次顺延），甲方应向乙方支付本月服务费。如遇国家政策变化而引起的物业成本增加或减少时，物业服务费用作相应调整增加或减少（如最低工资标准、保险基数等）。但乙方应开具相应的发票。</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乙方：</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开户行名称：</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账号：</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八、项目承接验收</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1、乙方承接项目时，应制定全面的承接方案，招标方应配合乙方对共用部位、共用设施设备进行查验。</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2、甲乙双方确认查验过的共用部位、共用设施设备存在的问题，招标方应积极协调解决。</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3、对于本合同签订后承接的共用部位、共用设施设备，甲乙双方应按照前条规定进行查验并签订确认书，作为界定各自在开发建设和服务方面承担责任的依据。</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4、乙方承接时，招标方应向乙方移交服务部位的必要材料包括不限于：单体建筑、结构、设备竣工图，配套设施、工程竣工图、设施设备的安装、使用和维护保养等技术资料等。</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5、招标方保证交付使用的物业符合国家规定的验收标准，按照国家规定的保修期限和保修范围承担保修责任。</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九、使用与维护</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1、乙方应配合招标方制定本服务区域内共用部位和共用设施设备的使用、公共秩序和环境卫生的维护等方面的规章制度。</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2、乙方根据规章制度提供管理服务时，招标方应给予必要配合。</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3、乙方可采取规劝等必要措施，制止招标方违法相关规章制度的行为。</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、乙方应及时向招标方通告本服务区域内有关服务的重大事项，及时处理投诉，接受招标方的监督、管理。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5、招标方应于合同签订后的十五日内按有关规定向乙方提供能够直接投入使用的服务用房。</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6、服务用房属招标方所有，乙方在本合同期限内使用，但不得改变其用途。</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十、组成合同的文件及解释方法</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下列文件是构成合同的有效组成文件，若这些文件相互之间存在抵触、对同意内容有不同的约定的，按照以下顺序确定：</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1、本合同协议书；</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2、本合同专用条款；</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、本合同通用条款；</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4、乙方</w:t>
      </w:r>
      <w:r>
        <w:rPr>
          <w:rFonts w:hint="eastAsia" w:asciiTheme="minorEastAsia" w:hAnsiTheme="minorEastAsia" w:eastAsiaTheme="minorEastAsia"/>
          <w:sz w:val="28"/>
          <w:szCs w:val="24"/>
          <w:lang w:eastAsia="zh-CN"/>
        </w:rPr>
        <w:t>论证文件</w:t>
      </w:r>
      <w:r>
        <w:rPr>
          <w:rFonts w:hint="eastAsia" w:asciiTheme="minorEastAsia" w:hAnsiTheme="minorEastAsia" w:eastAsiaTheme="minorEastAsia"/>
          <w:sz w:val="28"/>
          <w:szCs w:val="24"/>
        </w:rPr>
        <w:t>及其附件；</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5</w:t>
      </w:r>
      <w:r>
        <w:rPr>
          <w:rFonts w:hint="eastAsia" w:asciiTheme="minorEastAsia" w:hAnsiTheme="minorEastAsia" w:eastAsiaTheme="minorEastAsia"/>
          <w:sz w:val="28"/>
          <w:szCs w:val="24"/>
        </w:rPr>
        <w:t>、甲方</w:t>
      </w:r>
      <w:r>
        <w:rPr>
          <w:rFonts w:hint="eastAsia" w:asciiTheme="minorEastAsia" w:hAnsiTheme="minorEastAsia" w:eastAsiaTheme="minorEastAsia"/>
          <w:sz w:val="28"/>
          <w:szCs w:val="24"/>
          <w:lang w:eastAsia="zh-CN"/>
        </w:rPr>
        <w:t>采购公告</w:t>
      </w:r>
      <w:r>
        <w:rPr>
          <w:rFonts w:hint="eastAsia" w:asciiTheme="minorEastAsia" w:hAnsiTheme="minorEastAsia" w:eastAsiaTheme="minorEastAsia"/>
          <w:sz w:val="28"/>
          <w:szCs w:val="24"/>
        </w:rPr>
        <w:t>及其附件。</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十一、项目负责人</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本项目的项目负责人（即项目经理）为：</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本项目的项目经理必须遵守以下约定：1、</w:t>
      </w:r>
      <w:r>
        <w:rPr>
          <w:rFonts w:asciiTheme="minorEastAsia" w:hAnsiTheme="minorEastAsia" w:eastAsiaTheme="minorEastAsia"/>
          <w:sz w:val="28"/>
          <w:szCs w:val="24"/>
        </w:rPr>
        <w:t>项目经理</w:t>
      </w:r>
      <w:r>
        <w:rPr>
          <w:rFonts w:hint="eastAsia" w:asciiTheme="minorEastAsia" w:hAnsiTheme="minorEastAsia" w:eastAsiaTheme="minorEastAsia"/>
          <w:sz w:val="28"/>
          <w:szCs w:val="24"/>
        </w:rPr>
        <w:t>在工作时间</w:t>
      </w:r>
      <w:r>
        <w:rPr>
          <w:rFonts w:asciiTheme="minorEastAsia" w:hAnsiTheme="minorEastAsia" w:eastAsiaTheme="minorEastAsia"/>
          <w:sz w:val="28"/>
          <w:szCs w:val="24"/>
        </w:rPr>
        <w:t>必须在岗，特殊情况需向甲方主管人员请假</w:t>
      </w:r>
      <w:r>
        <w:rPr>
          <w:rFonts w:hint="eastAsia" w:asciiTheme="minorEastAsia" w:hAnsiTheme="minorEastAsia" w:eastAsiaTheme="minorEastAsia"/>
          <w:sz w:val="28"/>
          <w:szCs w:val="24"/>
        </w:rPr>
        <w:t>。2、</w:t>
      </w:r>
      <w:r>
        <w:rPr>
          <w:rFonts w:asciiTheme="minorEastAsia" w:hAnsiTheme="minorEastAsia" w:eastAsiaTheme="minorEastAsia"/>
          <w:sz w:val="28"/>
          <w:szCs w:val="24"/>
        </w:rPr>
        <w:t>项目有重大活动或突发</w:t>
      </w:r>
      <w:r>
        <w:rPr>
          <w:rFonts w:hint="eastAsia" w:asciiTheme="minorEastAsia" w:hAnsiTheme="minorEastAsia" w:eastAsiaTheme="minorEastAsia"/>
          <w:sz w:val="28"/>
          <w:szCs w:val="24"/>
        </w:rPr>
        <w:t>事件</w:t>
      </w:r>
      <w:r>
        <w:rPr>
          <w:rFonts w:asciiTheme="minorEastAsia" w:hAnsiTheme="minorEastAsia" w:eastAsiaTheme="minorEastAsia"/>
          <w:sz w:val="28"/>
          <w:szCs w:val="24"/>
        </w:rPr>
        <w:t>时，项目经理需第一时间</w:t>
      </w:r>
      <w:r>
        <w:rPr>
          <w:rFonts w:hint="eastAsia" w:asciiTheme="minorEastAsia" w:hAnsiTheme="minorEastAsia" w:eastAsiaTheme="minorEastAsia"/>
          <w:sz w:val="28"/>
          <w:szCs w:val="24"/>
        </w:rPr>
        <w:t>到达</w:t>
      </w:r>
      <w:r>
        <w:rPr>
          <w:rFonts w:asciiTheme="minorEastAsia" w:hAnsiTheme="minorEastAsia" w:eastAsiaTheme="minorEastAsia"/>
          <w:sz w:val="28"/>
          <w:szCs w:val="24"/>
        </w:rPr>
        <w:t>现场进行指挥。</w:t>
      </w:r>
      <w:r>
        <w:rPr>
          <w:rFonts w:hint="eastAsia" w:asciiTheme="minorEastAsia" w:hAnsiTheme="minorEastAsia" w:eastAsiaTheme="minorEastAsia"/>
          <w:sz w:val="28"/>
          <w:szCs w:val="24"/>
        </w:rPr>
        <w:t>3、</w:t>
      </w:r>
      <w:r>
        <w:rPr>
          <w:rFonts w:asciiTheme="minorEastAsia" w:hAnsiTheme="minorEastAsia" w:eastAsiaTheme="minorEastAsia"/>
          <w:sz w:val="28"/>
          <w:szCs w:val="24"/>
        </w:rPr>
        <w:t>项目经理</w:t>
      </w:r>
      <w:r>
        <w:rPr>
          <w:rFonts w:hint="eastAsia" w:asciiTheme="minorEastAsia" w:hAnsiTheme="minorEastAsia" w:eastAsiaTheme="minorEastAsia"/>
          <w:sz w:val="28"/>
          <w:szCs w:val="24"/>
        </w:rPr>
        <w:t>需</w:t>
      </w:r>
      <w:r>
        <w:rPr>
          <w:rFonts w:asciiTheme="minorEastAsia" w:hAnsiTheme="minorEastAsia" w:eastAsiaTheme="minorEastAsia"/>
          <w:sz w:val="28"/>
          <w:szCs w:val="24"/>
        </w:rPr>
        <w:t>定期向甲方主管人员进行工作汇报。</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具体</w:t>
      </w:r>
      <w:r>
        <w:rPr>
          <w:rFonts w:asciiTheme="minorEastAsia" w:hAnsiTheme="minorEastAsia" w:eastAsiaTheme="minorEastAsia"/>
          <w:sz w:val="28"/>
          <w:szCs w:val="24"/>
        </w:rPr>
        <w:t>详见</w:t>
      </w:r>
      <w:r>
        <w:rPr>
          <w:rFonts w:hint="eastAsia" w:asciiTheme="minorEastAsia" w:hAnsiTheme="minorEastAsia" w:eastAsiaTheme="minorEastAsia"/>
          <w:sz w:val="28"/>
          <w:szCs w:val="24"/>
          <w:lang w:eastAsia="zh-CN"/>
        </w:rPr>
        <w:t>采购公告附件</w:t>
      </w:r>
      <w:r>
        <w:rPr>
          <w:rFonts w:hint="eastAsia" w:asciiTheme="minorEastAsia" w:hAnsiTheme="minorEastAsia" w:eastAsiaTheme="minorEastAsia"/>
          <w:sz w:val="28"/>
          <w:szCs w:val="24"/>
          <w:lang w:val="en-US" w:eastAsia="zh-CN"/>
        </w:rPr>
        <w:t>1服务需求中</w:t>
      </w:r>
      <w:r>
        <w:rPr>
          <w:rFonts w:hint="eastAsia" w:asciiTheme="minorEastAsia" w:hAnsiTheme="minorEastAsia" w:eastAsiaTheme="minorEastAsia"/>
          <w:sz w:val="28"/>
          <w:szCs w:val="24"/>
        </w:rPr>
        <w:t>项目</w:t>
      </w:r>
      <w:r>
        <w:rPr>
          <w:rFonts w:asciiTheme="minorEastAsia" w:hAnsiTheme="minorEastAsia" w:eastAsiaTheme="minorEastAsia"/>
          <w:sz w:val="28"/>
          <w:szCs w:val="24"/>
        </w:rPr>
        <w:t>经理岗位职责。</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十二、合同签订</w:t>
      </w:r>
    </w:p>
    <w:p>
      <w:pPr>
        <w:ind w:firstLine="560" w:firstLineChars="200"/>
        <w:rPr>
          <w:rFonts w:asciiTheme="minorEastAsia" w:hAnsiTheme="minorEastAsia" w:eastAsiaTheme="minorEastAsia"/>
          <w:color w:val="auto"/>
          <w:sz w:val="28"/>
          <w:szCs w:val="24"/>
        </w:rPr>
      </w:pPr>
      <w:r>
        <w:rPr>
          <w:rFonts w:hint="eastAsia" w:asciiTheme="minorEastAsia" w:hAnsiTheme="minorEastAsia" w:eastAsiaTheme="minorEastAsia"/>
          <w:color w:val="auto"/>
          <w:sz w:val="28"/>
          <w:szCs w:val="24"/>
        </w:rPr>
        <w:t>1、合同订立时间：</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、合同订立地点：</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、本合同正本连同附件共</w:t>
      </w:r>
      <w:r>
        <w:rPr>
          <w:rFonts w:hint="eastAsia" w:asciiTheme="minorEastAsia" w:hAnsiTheme="minorEastAsia" w:eastAsiaTheme="minorEastAsia"/>
          <w:sz w:val="28"/>
          <w:szCs w:val="24"/>
          <w:lang w:val="en-US" w:eastAsia="zh-CN"/>
        </w:rPr>
        <w:t xml:space="preserve">  </w:t>
      </w:r>
      <w:r>
        <w:rPr>
          <w:rFonts w:hint="eastAsia" w:asciiTheme="minorEastAsia" w:hAnsiTheme="minorEastAsia" w:eastAsiaTheme="minorEastAsia"/>
          <w:sz w:val="28"/>
          <w:szCs w:val="24"/>
        </w:rPr>
        <w:t>页，一式陆份，甲方肆份、乙方贰份，具有同等法律效力。</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、本合同经双方签字盖章，即开始生效。</w:t>
      </w:r>
    </w:p>
    <w:p>
      <w:pPr>
        <w:ind w:firstLine="560" w:firstLineChars="200"/>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jc w:val="center"/>
        <w:rPr>
          <w:rFonts w:asciiTheme="minorEastAsia" w:hAnsiTheme="minorEastAsia" w:eastAsiaTheme="minorEastAsia"/>
          <w:b/>
          <w:sz w:val="28"/>
          <w:szCs w:val="24"/>
        </w:rPr>
      </w:pPr>
      <w:r>
        <w:rPr>
          <w:rFonts w:hint="eastAsia" w:asciiTheme="minorEastAsia" w:hAnsiTheme="minorEastAsia" w:eastAsiaTheme="minorEastAsia"/>
          <w:b/>
          <w:sz w:val="28"/>
          <w:szCs w:val="24"/>
        </w:rPr>
        <w:t>B  合同一般条款</w:t>
      </w: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一、定义</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1、“合同”系指甲方和乙方（简称合同双方）已达成的协议，即由双方签订的合同格式中的文件，包括所有的附件、附录和组成合同部分的所有其他文件。</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2、“合同价格”系指根据合同规定，在乙方全面正确地履行合同义务时应支付给乙方的款项。</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、“甲方”系指接受合同的招标人。</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、“乙方”系指中标后提供合同服务的企业，即</w:t>
      </w:r>
      <w:r>
        <w:rPr>
          <w:rFonts w:hint="eastAsia" w:asciiTheme="minorEastAsia" w:hAnsiTheme="minorEastAsia" w:eastAsiaTheme="minorEastAsia"/>
          <w:sz w:val="28"/>
          <w:szCs w:val="24"/>
          <w:u w:val="single"/>
          <w:lang w:val="en-US" w:eastAsia="zh-CN"/>
        </w:rPr>
        <w:t xml:space="preserve">       </w:t>
      </w:r>
      <w:r>
        <w:rPr>
          <w:rFonts w:hint="eastAsia" w:asciiTheme="minorEastAsia" w:hAnsiTheme="minorEastAsia" w:eastAsiaTheme="minorEastAsia"/>
          <w:sz w:val="28"/>
          <w:szCs w:val="24"/>
        </w:rPr>
        <w:t>。</w:t>
      </w:r>
    </w:p>
    <w:p>
      <w:pPr>
        <w:pStyle w:val="2"/>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二、语言与计量单位</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1、合同及甲乙双方所有的来往信函以及与合同有关的文件均应以中文书写。</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、除技术规格另有规定外，计量单位均使用中华人民共和国法定计量单位。</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三、服务内容、质量和验收考评标准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具体</w:t>
      </w:r>
      <w:r>
        <w:rPr>
          <w:rFonts w:asciiTheme="minorEastAsia" w:hAnsiTheme="minorEastAsia" w:eastAsiaTheme="minorEastAsia"/>
          <w:sz w:val="28"/>
          <w:szCs w:val="24"/>
        </w:rPr>
        <w:t>要求：</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1、人员</w:t>
      </w:r>
      <w:r>
        <w:rPr>
          <w:rFonts w:asciiTheme="minorEastAsia" w:hAnsiTheme="minorEastAsia" w:eastAsiaTheme="minorEastAsia"/>
          <w:sz w:val="28"/>
          <w:szCs w:val="24"/>
        </w:rPr>
        <w:t>数量要求：</w:t>
      </w:r>
    </w:p>
    <w:tbl>
      <w:tblPr>
        <w:tblStyle w:val="8"/>
        <w:tblW w:w="79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95"/>
        <w:gridCol w:w="853"/>
        <w:gridCol w:w="854"/>
        <w:gridCol w:w="857"/>
        <w:gridCol w:w="853"/>
        <w:gridCol w:w="854"/>
        <w:gridCol w:w="854"/>
        <w:gridCol w:w="854"/>
        <w:gridCol w:w="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blHeader/>
          <w:jc w:val="center"/>
        </w:trPr>
        <w:tc>
          <w:tcPr>
            <w:tcW w:w="1095"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岗位</w:t>
            </w:r>
          </w:p>
        </w:tc>
        <w:tc>
          <w:tcPr>
            <w:tcW w:w="853"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项目</w:t>
            </w:r>
          </w:p>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经理</w:t>
            </w:r>
          </w:p>
        </w:tc>
        <w:tc>
          <w:tcPr>
            <w:tcW w:w="854"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项目</w:t>
            </w:r>
          </w:p>
          <w:p>
            <w:pPr>
              <w:pStyle w:val="5"/>
              <w:spacing w:line="360" w:lineRule="exact"/>
              <w:jc w:val="center"/>
              <w:rPr>
                <w:rFonts w:cs="微软雅黑" w:asciiTheme="minorEastAsia" w:hAnsiTheme="minorEastAsia" w:eastAsiaTheme="minorEastAsia"/>
                <w:b/>
                <w:bCs/>
              </w:rPr>
            </w:pPr>
            <w:r>
              <w:rPr>
                <w:rFonts w:cs="微软雅黑" w:asciiTheme="minorEastAsia" w:hAnsiTheme="minorEastAsia" w:eastAsiaTheme="minorEastAsia"/>
                <w:b/>
                <w:bCs/>
              </w:rPr>
              <w:t>主管</w:t>
            </w:r>
          </w:p>
        </w:tc>
        <w:tc>
          <w:tcPr>
            <w:tcW w:w="85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保洁员</w:t>
            </w:r>
          </w:p>
        </w:tc>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电梯</w:t>
            </w:r>
          </w:p>
          <w:p>
            <w:pPr>
              <w:spacing w:line="360" w:lineRule="exact"/>
              <w:jc w:val="center"/>
              <w:rPr>
                <w:rFonts w:cs="微软雅黑" w:asciiTheme="minorEastAsia" w:hAnsiTheme="minorEastAsia" w:eastAsiaTheme="minorEastAsia"/>
                <w:b/>
                <w:bCs/>
                <w:sz w:val="21"/>
                <w:szCs w:val="21"/>
              </w:rPr>
            </w:pPr>
            <w:r>
              <w:rPr>
                <w:rFonts w:cs="微软雅黑" w:asciiTheme="minorEastAsia" w:hAnsiTheme="minorEastAsia" w:eastAsiaTheme="minorEastAsia"/>
                <w:b/>
                <w:bCs/>
                <w:sz w:val="21"/>
                <w:szCs w:val="21"/>
              </w:rPr>
              <w:t>司机</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标本</w:t>
            </w:r>
          </w:p>
          <w:p>
            <w:pPr>
              <w:spacing w:line="360" w:lineRule="exact"/>
              <w:jc w:val="center"/>
              <w:rPr>
                <w:rFonts w:cs="微软雅黑" w:asciiTheme="minorEastAsia" w:hAnsiTheme="minorEastAsia" w:eastAsiaTheme="minorEastAsia"/>
                <w:b/>
                <w:bCs/>
                <w:sz w:val="21"/>
                <w:szCs w:val="21"/>
              </w:rPr>
            </w:pPr>
            <w:r>
              <w:rPr>
                <w:rFonts w:cs="微软雅黑" w:asciiTheme="minorEastAsia" w:hAnsiTheme="minorEastAsia" w:eastAsiaTheme="minorEastAsia"/>
                <w:b/>
                <w:bCs/>
                <w:sz w:val="21"/>
                <w:szCs w:val="21"/>
              </w:rPr>
              <w:t>运送</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消杀</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外勤</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b/>
                <w:bCs/>
                <w:sz w:val="21"/>
                <w:szCs w:val="21"/>
                <w:lang w:eastAsia="zh-CN"/>
              </w:rPr>
            </w:pPr>
            <w:r>
              <w:rPr>
                <w:rFonts w:hint="eastAsia" w:cs="微软雅黑" w:asciiTheme="minorEastAsia" w:hAnsiTheme="minorEastAsia" w:eastAsiaTheme="minorEastAsia"/>
                <w:b/>
                <w:bCs/>
                <w:sz w:val="21"/>
                <w:szCs w:val="21"/>
                <w:lang w:eastAsia="zh-CN"/>
              </w:rPr>
              <w:t>配餐员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sz w:val="24"/>
              </w:rPr>
            </w:pPr>
            <w:r>
              <w:rPr>
                <w:rFonts w:hint="eastAsia" w:cs="微软雅黑" w:asciiTheme="minorEastAsia" w:hAnsiTheme="minorEastAsia" w:eastAsiaTheme="minorEastAsia"/>
                <w:sz w:val="24"/>
              </w:rPr>
              <w:t>人数（人）</w:t>
            </w:r>
          </w:p>
        </w:tc>
        <w:tc>
          <w:tcPr>
            <w:tcW w:w="853"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sz w:val="24"/>
              </w:rPr>
            </w:pPr>
            <w:r>
              <w:rPr>
                <w:rFonts w:hint="eastAsia" w:cs="微软雅黑" w:asciiTheme="minorEastAsia" w:hAnsiTheme="minorEastAsia" w:eastAsiaTheme="minorEastAsia"/>
                <w:sz w:val="24"/>
              </w:rPr>
              <w:t>1</w:t>
            </w:r>
          </w:p>
        </w:tc>
        <w:tc>
          <w:tcPr>
            <w:tcW w:w="854"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sz w:val="24"/>
              </w:rPr>
            </w:pPr>
            <w:r>
              <w:rPr>
                <w:rFonts w:hint="eastAsia" w:cs="微软雅黑" w:asciiTheme="minorEastAsia" w:hAnsiTheme="minorEastAsia" w:eastAsiaTheme="minorEastAsia"/>
                <w:sz w:val="24"/>
              </w:rPr>
              <w:t>1</w:t>
            </w:r>
          </w:p>
        </w:tc>
        <w:tc>
          <w:tcPr>
            <w:tcW w:w="85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cs="微软雅黑" w:asciiTheme="minorEastAsia" w:hAnsiTheme="minorEastAsia" w:eastAsiaTheme="minorEastAsia"/>
                <w:sz w:val="24"/>
                <w:lang w:val="en-US" w:eastAsia="zh-CN"/>
              </w:rPr>
            </w:pPr>
            <w:r>
              <w:rPr>
                <w:rFonts w:hint="eastAsia" w:cs="微软雅黑" w:asciiTheme="minorEastAsia" w:hAnsiTheme="minorEastAsia" w:eastAsiaTheme="minorEastAsia"/>
                <w:sz w:val="24"/>
              </w:rPr>
              <w:t>3</w:t>
            </w:r>
            <w:r>
              <w:rPr>
                <w:rFonts w:hint="eastAsia" w:cs="微软雅黑" w:asciiTheme="minorEastAsia" w:hAnsiTheme="minorEastAsia" w:eastAsiaTheme="minorEastAsia"/>
                <w:sz w:val="24"/>
                <w:lang w:val="en-US" w:eastAsia="zh-CN"/>
              </w:rPr>
              <w:t>4</w:t>
            </w:r>
          </w:p>
        </w:tc>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1</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1</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1</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4</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sz w:val="24"/>
              </w:rPr>
            </w:pPr>
            <w:r>
              <w:rPr>
                <w:rFonts w:hint="eastAsia" w:cs="微软雅黑" w:asciiTheme="minorEastAsia" w:hAnsiTheme="minorEastAsia" w:eastAsiaTheme="minorEastAsia"/>
                <w:sz w:val="24"/>
              </w:rPr>
              <w:t>小计（人）</w:t>
            </w:r>
          </w:p>
        </w:tc>
        <w:tc>
          <w:tcPr>
            <w:tcW w:w="5979"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rPr>
              <w:t>4</w:t>
            </w:r>
            <w:r>
              <w:rPr>
                <w:rFonts w:hint="eastAsia" w:cs="微软雅黑" w:asciiTheme="minorEastAsia" w:hAnsiTheme="minorEastAsia" w:eastAsiaTheme="minorEastAsia"/>
                <w:szCs w:val="21"/>
                <w:lang w:val="en-US" w:eastAsia="zh-CN"/>
              </w:rPr>
              <w:t>7</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rPr>
            </w:pPr>
          </w:p>
        </w:tc>
      </w:tr>
    </w:tbl>
    <w:p>
      <w:pPr>
        <w:pStyle w:val="2"/>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w:t>
      </w:r>
      <w:r>
        <w:rPr>
          <w:rFonts w:asciiTheme="minorEastAsia" w:hAnsiTheme="minorEastAsia" w:eastAsiaTheme="minorEastAsia"/>
          <w:sz w:val="28"/>
          <w:szCs w:val="24"/>
        </w:rPr>
        <w:t>清洁作业</w:t>
      </w:r>
      <w:r>
        <w:rPr>
          <w:rFonts w:hint="eastAsia" w:asciiTheme="minorEastAsia" w:hAnsiTheme="minorEastAsia" w:eastAsiaTheme="minorEastAsia"/>
          <w:sz w:val="28"/>
          <w:szCs w:val="24"/>
        </w:rPr>
        <w:t>要求</w:t>
      </w:r>
    </w:p>
    <w:tbl>
      <w:tblPr>
        <w:tblStyle w:val="8"/>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698"/>
        <w:gridCol w:w="2420"/>
        <w:gridCol w:w="9"/>
        <w:gridCol w:w="1251"/>
        <w:gridCol w:w="9"/>
        <w:gridCol w:w="2043"/>
        <w:gridCol w:w="9"/>
        <w:gridCol w:w="2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blHeader/>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清扫分类</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作业内容</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次数</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作业标准</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大</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厅</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p>
            <w:pPr>
              <w:pStyle w:val="5"/>
              <w:spacing w:line="360" w:lineRule="exact"/>
              <w:jc w:val="center"/>
              <w:rPr>
                <w:rFonts w:cs="微软雅黑" w:asciiTheme="minorEastAsia" w:hAnsiTheme="minorEastAsia" w:eastAsiaTheme="minorEastAsia"/>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地面（牵尘）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地面光亮、无尘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使用地拖并配牵尘油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使用地拖擦拭（湿）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指示牌、金属件</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无污迹、清洁无尘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各种柱体（擦拭）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门（擦拭）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椅子（擦拭）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p>
            <w:pPr>
              <w:pStyle w:val="5"/>
              <w:spacing w:line="360" w:lineRule="exact"/>
              <w:jc w:val="center"/>
              <w:rPr>
                <w:rFonts w:cs="微软雅黑" w:asciiTheme="minorEastAsia" w:hAnsiTheme="minorEastAsia" w:eastAsiaTheme="minorEastAsia"/>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暖气、暖气下</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无污渍、无积尘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清除杂物、</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吸尘器吸尘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灯具</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地面清洗（机刷）</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4次/年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洗地机并配用地面清洗剂刷洗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墙壁（部分清洗）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4次/年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板刷刷洗并配用通用清洗剂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内墙（清洁）</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金属件（清洗并上光）</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不锈钢专业上光剂抛光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电梯  间</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走廊</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地面（牵尘）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地面光亮、无尘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使用地拖并配用牵尘油牵尘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电梯门</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无纺布并配用</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不锈钢上光剂擦拭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各种标志门牌饰物</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暖气及窗台（擦拭）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无尘无杂物</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分诊台及椅子（擦拭）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消防设备（擦拭）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运行显示器</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（擦拭消毒）</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小方巾擦拭消毒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垃圾桶的清洁整理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清洁无杂物</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随时倾倒、每日刷洗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地面清洗（机刷）</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洗地机并配用地面清洗剂刷洗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顶灯、壁灯、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1次/6月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毛巾擦拭（施工前须得到甲方同意后配合进行）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卫</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生</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间</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地面（扫、擦）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无杂物、无污迹水迹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分体拖布擦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小便池（清洗）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无污迹、无异味</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软毛刷配用洁厕剂刷洗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蹲坑（清洗）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无污迹、无异味</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软毛刷配用洁厕剂刷洗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纸篓（倾倒）</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不得超过2/3</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倾倒后更换垃圾袋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垃圾桶（冲洗）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无污渍、杂物</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香球的补充</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不断补充</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无异味</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电镀件</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光亮、无手印</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地面清洗</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（清洁剂清洗）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清洁、无污渍、无异味</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长把刷配用地面清洗剂刷洗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墙壁（清洁剂清洗）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面池（清洁剂清洗）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清洁、光亮、无污渍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天花板（除尘）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1次/3月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无积尘、无污渍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毛掸除尘、毛巾擦拭（湿）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照明灯具（擦拭）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1次/3月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无积尘、无污渍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0"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步</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行</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梯</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无杂物、污迹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地拖擦拭（干、湿）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窗台（擦拭）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扶手、栏杆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墙面（擦拭）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天花板（除尘）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1次/6月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无积尘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毛掸除尘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护栏（清洁剂擦拭）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8"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灯具（除尘）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1次/6月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清洁、无积尘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lang w:eastAsia="zh-CN"/>
              </w:rPr>
            </w:pPr>
            <w:r>
              <w:rPr>
                <w:rFonts w:hint="eastAsia"/>
              </w:rPr>
              <w:t>诊</w:t>
            </w:r>
          </w:p>
          <w:p>
            <w:pPr>
              <w:spacing w:line="360" w:lineRule="exact"/>
              <w:jc w:val="center"/>
            </w:pPr>
          </w:p>
          <w:p>
            <w:pPr>
              <w:spacing w:line="360" w:lineRule="exact"/>
              <w:jc w:val="center"/>
              <w:rPr>
                <w:rFonts w:hint="eastAsia"/>
              </w:rPr>
            </w:pPr>
            <w:r>
              <w:rPr>
                <w:rFonts w:hint="eastAsia"/>
              </w:rPr>
              <w:t>室</w:t>
            </w:r>
          </w:p>
          <w:p>
            <w:pPr>
              <w:pStyle w:val="2"/>
              <w:rPr>
                <w:rFonts w:hint="eastAsia" w:cs="微软雅黑" w:asciiTheme="minorEastAsia" w:hAnsiTheme="minorEastAsia" w:eastAsiaTheme="minorEastAsia"/>
                <w:sz w:val="21"/>
                <w:szCs w:val="21"/>
                <w:lang w:eastAsia="zh-CN"/>
              </w:rPr>
            </w:pPr>
            <w:r>
              <w:rPr>
                <w:rFonts w:hint="eastAsia" w:cs="微软雅黑" w:asciiTheme="minorEastAsia" w:hAnsiTheme="minorEastAsia" w:eastAsiaTheme="minorEastAsia"/>
                <w:sz w:val="21"/>
                <w:szCs w:val="21"/>
                <w:lang w:eastAsia="zh-CN"/>
              </w:rPr>
              <w:t>急</w:t>
            </w:r>
          </w:p>
          <w:p>
            <w:pPr>
              <w:pStyle w:val="2"/>
              <w:rPr>
                <w:rFonts w:hint="eastAsia" w:cs="微软雅黑" w:asciiTheme="minorEastAsia" w:hAnsiTheme="minorEastAsia" w:eastAsiaTheme="minorEastAsia"/>
                <w:sz w:val="21"/>
                <w:szCs w:val="21"/>
                <w:lang w:eastAsia="zh-CN"/>
              </w:rPr>
            </w:pPr>
            <w:r>
              <w:rPr>
                <w:rFonts w:hint="eastAsia" w:cs="微软雅黑" w:asciiTheme="minorEastAsia" w:hAnsiTheme="minorEastAsia" w:eastAsiaTheme="minorEastAsia"/>
                <w:sz w:val="21"/>
                <w:szCs w:val="21"/>
                <w:lang w:eastAsia="zh-CN"/>
              </w:rPr>
              <w:t>诊</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无杂物、无污迹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地拖擦拭（干、湿）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清洁桌椅及窗台</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（台面除外）</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小方巾擦拭</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各种标志牌（清理）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纸篓（清洁整理）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清洁、无杂物</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每日倾倒并更换垃圾袋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灯具（擦拭）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1次/2月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清洁、无积尘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门（清洗）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墙壁（清洗）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病</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房</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地面（擦拭、消毒）</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无杂物、无污迹水迹</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地拖擦拭（拖布头经消毒剂浸泡后清洗）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窗台、暖气罩（擦拭）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清洁无尘、无杂物</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纸篓（清理）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清洁无杂物</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倾倒后更换垃圾袋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门把手（消毒巾擦拭）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光亮、无手印</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小方巾擦拭</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（消毒剂浸泡）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内墙（擦洗）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门窗（擦洗）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（含纱窗）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天花板（除尘）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清洁、无积尘</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毛掸除尘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顶灯（擦拭）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夏天空调（擦拭）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bl>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注：1.病房清洁员除日常保洁工作外，每日对医生值班室、医生办公室、护士值班室、护士站进行保洁；其中病房治疗室、处置室、污物间不作台面保洁工作。</w:t>
      </w:r>
    </w:p>
    <w:p>
      <w:pPr>
        <w:ind w:left="1890" w:hanging="2520" w:hangingChars="900"/>
        <w:rPr>
          <w:rFonts w:hint="eastAsia" w:ascii="微软雅黑" w:hAnsi="微软雅黑"/>
          <w:sz w:val="28"/>
          <w:szCs w:val="28"/>
        </w:rPr>
      </w:pPr>
      <w:r>
        <w:rPr>
          <w:rFonts w:hint="eastAsia" w:ascii="微软雅黑" w:hAnsi="微软雅黑"/>
          <w:sz w:val="28"/>
          <w:szCs w:val="28"/>
        </w:rPr>
        <w:t xml:space="preserve">365天全年运转急诊岗位保洁24小时；   </w:t>
      </w:r>
    </w:p>
    <w:p>
      <w:pPr>
        <w:ind w:left="1890" w:hanging="2520" w:hangingChars="900"/>
        <w:rPr>
          <w:rFonts w:hint="eastAsia" w:ascii="微软雅黑" w:hAnsi="微软雅黑"/>
          <w:sz w:val="28"/>
          <w:szCs w:val="28"/>
        </w:rPr>
      </w:pPr>
      <w:r>
        <w:rPr>
          <w:rFonts w:hint="eastAsia" w:ascii="微软雅黑" w:hAnsi="微软雅黑"/>
          <w:sz w:val="28"/>
          <w:szCs w:val="28"/>
        </w:rPr>
        <w:t xml:space="preserve">门诊保洁6:30—16:30； 病房保洁 6:30—17:00；  </w:t>
      </w:r>
    </w:p>
    <w:p>
      <w:pPr>
        <w:ind w:left="1890" w:hanging="2520" w:hangingChars="900"/>
        <w:rPr>
          <w:rFonts w:hint="eastAsia" w:ascii="微软雅黑" w:hAnsi="微软雅黑"/>
          <w:sz w:val="28"/>
          <w:szCs w:val="28"/>
        </w:rPr>
      </w:pPr>
      <w:r>
        <w:rPr>
          <w:rFonts w:hint="eastAsia" w:ascii="微软雅黑" w:hAnsi="微软雅黑"/>
          <w:sz w:val="28"/>
          <w:szCs w:val="28"/>
        </w:rPr>
        <w:t>医疗垃圾收取运送保洁 8:00—16:30；</w:t>
      </w:r>
    </w:p>
    <w:p>
      <w:pPr>
        <w:ind w:left="1890" w:hanging="2520" w:hangingChars="900"/>
        <w:rPr>
          <w:rFonts w:hint="eastAsia" w:ascii="微软雅黑" w:hAnsi="微软雅黑"/>
          <w:sz w:val="28"/>
          <w:szCs w:val="28"/>
        </w:rPr>
      </w:pPr>
      <w:r>
        <w:rPr>
          <w:rFonts w:hint="eastAsia" w:ascii="微软雅黑" w:hAnsi="微软雅黑"/>
          <w:sz w:val="28"/>
          <w:szCs w:val="28"/>
        </w:rPr>
        <w:t xml:space="preserve">综合楼、科研楼、行政楼、生化：6:30—16:30 ； </w:t>
      </w:r>
    </w:p>
    <w:p>
      <w:pPr>
        <w:ind w:left="1890" w:hanging="2520" w:hangingChars="900"/>
        <w:rPr>
          <w:rFonts w:hint="eastAsia" w:ascii="微软雅黑" w:hAnsi="微软雅黑"/>
          <w:sz w:val="28"/>
          <w:szCs w:val="28"/>
        </w:rPr>
      </w:pPr>
      <w:r>
        <w:rPr>
          <w:rFonts w:hint="eastAsia" w:ascii="微软雅黑" w:hAnsi="微软雅黑"/>
          <w:sz w:val="28"/>
          <w:szCs w:val="28"/>
        </w:rPr>
        <w:t>洗衣房保洁8:00—16:30；</w:t>
      </w:r>
    </w:p>
    <w:p>
      <w:pPr>
        <w:ind w:left="1890" w:hanging="2520" w:hangingChars="900"/>
        <w:rPr>
          <w:rFonts w:hint="eastAsia" w:ascii="微软雅黑" w:hAnsi="微软雅黑"/>
          <w:sz w:val="28"/>
          <w:szCs w:val="28"/>
        </w:rPr>
      </w:pPr>
      <w:r>
        <w:rPr>
          <w:rFonts w:hint="eastAsia" w:ascii="微软雅黑" w:hAnsi="微软雅黑"/>
          <w:sz w:val="28"/>
          <w:szCs w:val="28"/>
        </w:rPr>
        <w:t xml:space="preserve">标本运送—7:30—16:30； </w:t>
      </w:r>
    </w:p>
    <w:p>
      <w:pPr>
        <w:ind w:left="1890" w:hanging="2520" w:hangingChars="900"/>
        <w:rPr>
          <w:rFonts w:hint="eastAsia" w:ascii="微软雅黑" w:hAnsi="微软雅黑"/>
          <w:sz w:val="28"/>
          <w:szCs w:val="28"/>
        </w:rPr>
      </w:pPr>
      <w:r>
        <w:rPr>
          <w:rFonts w:hint="eastAsia" w:ascii="微软雅黑" w:hAnsi="微软雅黑"/>
          <w:sz w:val="28"/>
          <w:szCs w:val="28"/>
        </w:rPr>
        <w:t>公区消毒保洁 6:30—16:30；</w:t>
      </w:r>
    </w:p>
    <w:p>
      <w:pPr>
        <w:rPr>
          <w:rFonts w:hint="eastAsia" w:ascii="微软雅黑" w:hAnsi="微软雅黑"/>
          <w:sz w:val="28"/>
          <w:szCs w:val="28"/>
        </w:rPr>
      </w:pPr>
      <w:r>
        <w:rPr>
          <w:rFonts w:hint="eastAsia" w:ascii="微软雅黑" w:hAnsi="微软雅黑"/>
          <w:sz w:val="28"/>
          <w:szCs w:val="28"/>
        </w:rPr>
        <w:t>昌平院区标本运送保洁6:30—16:30随时。</w:t>
      </w:r>
    </w:p>
    <w:p>
      <w:pPr>
        <w:ind w:firstLine="560" w:firstLineChars="200"/>
        <w:rPr>
          <w:rFonts w:asciiTheme="minorEastAsia" w:hAnsiTheme="minorEastAsia" w:eastAsiaTheme="minorEastAsia"/>
          <w:sz w:val="28"/>
          <w:szCs w:val="24"/>
        </w:rPr>
      </w:pPr>
      <w:bookmarkStart w:id="2" w:name="_GoBack"/>
      <w:bookmarkEnd w:id="2"/>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四、甲方权利和义务</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按照合同约定的内容和标准督促检查验收乙方的服务过程和结果，检查核实乙方工作人员配置、在岗状况、持证情况。有权要求乙方对不称职的员工按投标文件所承诺的资格条件进行更换，并可追究由此给乙方造成的实际损失。</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2、按合同要求及时向乙方支付服务费。</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、合同服务期内，向乙方提供相应的办公条件和设备。</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、必要时，就服务范围内事宜协调属地管理部门。</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五、乙方的权利和义务</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1、按照合同约定收取服务费，根据与甲方的协商结果获取合同外服务的合理费用。</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、必须严格实施乙方投标文件中承诺的人力资源配置。在必须补充或更换人员时，必须补充或更换优于或等同于投标文件承诺的上岗资格的工作人员。</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乙方项目经理、主要管理人员及主要专业技术人员须与投标文件所报一致。合同存续期内，未经甲方要求或同意，项目经理原则上不应调整。项目经理、主要管理人员必须保证在岗工作时间和重要活动在岗，如有变化，须取得甲方的同意。</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4、严格履行合同文件（含招标文件、投标文件等）约定和承诺的服务内容、质量标准、工序工艺，保障业主的建筑物、设备设施、院区内设备设施状况良好和正常运行使用。</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5、科学、完整、连续地编制保管物业档案资料并按时移交。</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（1）编制周、月服务档案报告。</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（2）合同到期、或经双方同意合同提前终止，或满足本合同约定条件下的合同提前解除时，在十五日之内，按国家有关规定和双方协议约定向甲方移交全部档案资料。</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6、制定并执行严格的安全生产管理措施，保证甲乙方工作人员人身安全和甲方的设备设施的完好无损。</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7</w:t>
      </w:r>
      <w:r>
        <w:rPr>
          <w:rFonts w:hint="eastAsia" w:asciiTheme="minorEastAsia" w:hAnsiTheme="minorEastAsia" w:eastAsiaTheme="minorEastAsia"/>
          <w:sz w:val="28"/>
          <w:szCs w:val="24"/>
        </w:rPr>
        <w:t>、严格遵守国家法律，制定突发事件预案，合理合法地处置，杜绝恶性治安事件的发生。</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六、甲方违约责任</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w:t>
      </w:r>
      <w:r>
        <w:rPr>
          <w:rFonts w:asciiTheme="minorEastAsia" w:hAnsiTheme="minorEastAsia" w:eastAsiaTheme="minorEastAsia"/>
          <w:sz w:val="28"/>
          <w:szCs w:val="24"/>
        </w:rPr>
        <w:t>甲方</w:t>
      </w:r>
      <w:r>
        <w:rPr>
          <w:rFonts w:hint="eastAsia" w:asciiTheme="minorEastAsia" w:hAnsiTheme="minorEastAsia" w:eastAsiaTheme="minorEastAsia"/>
          <w:sz w:val="28"/>
          <w:szCs w:val="24"/>
        </w:rPr>
        <w:t>违反</w:t>
      </w:r>
      <w:r>
        <w:rPr>
          <w:rFonts w:asciiTheme="minorEastAsia" w:hAnsiTheme="minorEastAsia" w:eastAsiaTheme="minorEastAsia"/>
          <w:sz w:val="28"/>
          <w:szCs w:val="24"/>
        </w:rPr>
        <w:t>合同约定，单方解除本合同时，按合同总价款的</w:t>
      </w:r>
      <w:r>
        <w:rPr>
          <w:rFonts w:hint="eastAsia" w:asciiTheme="minorEastAsia" w:hAnsiTheme="minorEastAsia" w:eastAsiaTheme="minorEastAsia"/>
          <w:sz w:val="28"/>
          <w:szCs w:val="24"/>
        </w:rPr>
        <w:t>5</w:t>
      </w:r>
      <w:r>
        <w:rPr>
          <w:rFonts w:asciiTheme="minorEastAsia" w:hAnsiTheme="minorEastAsia" w:eastAsiaTheme="minorEastAsia"/>
          <w:sz w:val="28"/>
          <w:szCs w:val="24"/>
        </w:rPr>
        <w:t>%向乙方支付违约金。</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w:t>
      </w:r>
      <w:r>
        <w:rPr>
          <w:rFonts w:asciiTheme="minorEastAsia" w:hAnsiTheme="minorEastAsia" w:eastAsiaTheme="minorEastAsia"/>
          <w:sz w:val="28"/>
          <w:szCs w:val="24"/>
        </w:rPr>
        <w:t>甲方未经</w:t>
      </w:r>
      <w:r>
        <w:rPr>
          <w:rFonts w:hint="eastAsia" w:asciiTheme="minorEastAsia" w:hAnsiTheme="minorEastAsia" w:eastAsiaTheme="minorEastAsia"/>
          <w:sz w:val="28"/>
          <w:szCs w:val="24"/>
        </w:rPr>
        <w:t>乙方同意</w:t>
      </w:r>
      <w:r>
        <w:rPr>
          <w:rFonts w:asciiTheme="minorEastAsia" w:hAnsiTheme="minorEastAsia" w:eastAsiaTheme="minorEastAsia"/>
          <w:sz w:val="28"/>
          <w:szCs w:val="24"/>
        </w:rPr>
        <w:t>或未与</w:t>
      </w:r>
      <w:r>
        <w:rPr>
          <w:rFonts w:hint="eastAsia" w:asciiTheme="minorEastAsia" w:hAnsiTheme="minorEastAsia" w:eastAsiaTheme="minorEastAsia"/>
          <w:sz w:val="28"/>
          <w:szCs w:val="24"/>
        </w:rPr>
        <w:t>乙方</w:t>
      </w:r>
      <w:r>
        <w:rPr>
          <w:rFonts w:asciiTheme="minorEastAsia" w:hAnsiTheme="minorEastAsia" w:eastAsiaTheme="minorEastAsia"/>
          <w:sz w:val="28"/>
          <w:szCs w:val="24"/>
        </w:rPr>
        <w:t>协商，擅自指派物业服务人员从事本合同约定以外工作，由此造成对物业服务人员、</w:t>
      </w:r>
      <w:r>
        <w:rPr>
          <w:rFonts w:hint="eastAsia" w:asciiTheme="minorEastAsia" w:hAnsiTheme="minorEastAsia" w:eastAsiaTheme="minorEastAsia"/>
          <w:sz w:val="28"/>
          <w:szCs w:val="24"/>
        </w:rPr>
        <w:t>甲乙</w:t>
      </w:r>
      <w:r>
        <w:rPr>
          <w:rFonts w:asciiTheme="minorEastAsia" w:hAnsiTheme="minorEastAsia" w:eastAsiaTheme="minorEastAsia"/>
          <w:sz w:val="28"/>
          <w:szCs w:val="24"/>
        </w:rPr>
        <w:t>双方或第三方的损害时，由甲方承担赔偿责任。</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七、乙方违约责任</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1、乙方违反</w:t>
      </w:r>
      <w:r>
        <w:rPr>
          <w:rFonts w:asciiTheme="minorEastAsia" w:hAnsiTheme="minorEastAsia" w:eastAsiaTheme="minorEastAsia"/>
          <w:sz w:val="28"/>
          <w:szCs w:val="24"/>
        </w:rPr>
        <w:t>合同约定，单方解除本合同时，按合同总价款的</w:t>
      </w:r>
      <w:r>
        <w:rPr>
          <w:rFonts w:hint="eastAsia" w:asciiTheme="minorEastAsia" w:hAnsiTheme="minorEastAsia" w:eastAsiaTheme="minorEastAsia"/>
          <w:sz w:val="28"/>
          <w:szCs w:val="24"/>
        </w:rPr>
        <w:t>5</w:t>
      </w:r>
      <w:r>
        <w:rPr>
          <w:rFonts w:asciiTheme="minorEastAsia" w:hAnsiTheme="minorEastAsia" w:eastAsiaTheme="minorEastAsia"/>
          <w:sz w:val="28"/>
          <w:szCs w:val="24"/>
        </w:rPr>
        <w:t>%向</w:t>
      </w:r>
      <w:r>
        <w:rPr>
          <w:rFonts w:hint="eastAsia" w:asciiTheme="minorEastAsia" w:hAnsiTheme="minorEastAsia" w:eastAsiaTheme="minorEastAsia"/>
          <w:sz w:val="28"/>
          <w:szCs w:val="24"/>
        </w:rPr>
        <w:t>甲</w:t>
      </w:r>
      <w:r>
        <w:rPr>
          <w:rFonts w:asciiTheme="minorEastAsia" w:hAnsiTheme="minorEastAsia" w:eastAsiaTheme="minorEastAsia"/>
          <w:sz w:val="28"/>
          <w:szCs w:val="24"/>
        </w:rPr>
        <w:t>方支付违约金。</w:t>
      </w:r>
    </w:p>
    <w:p>
      <w:pPr>
        <w:ind w:firstLine="560" w:firstLineChars="200"/>
        <w:jc w:val="both"/>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、乙方不能按本合同规定的人数、时间、地点、标准为甲方提供服务的，除应继续履行合同外，每天按当月应付款的0.5%向甲方支付违约金，并承诺</w:t>
      </w:r>
      <w:r>
        <w:rPr>
          <w:rFonts w:hint="eastAsia" w:asciiTheme="minorEastAsia" w:hAnsiTheme="minorEastAsia" w:eastAsiaTheme="minorEastAsia"/>
          <w:sz w:val="28"/>
          <w:szCs w:val="24"/>
          <w:lang w:eastAsia="zh-CN"/>
        </w:rPr>
        <w:t>半</w:t>
      </w:r>
      <w:r>
        <w:rPr>
          <w:rFonts w:hint="eastAsia" w:asciiTheme="minorEastAsia" w:hAnsiTheme="minorEastAsia" w:eastAsiaTheme="minorEastAsia"/>
          <w:sz w:val="28"/>
          <w:szCs w:val="24"/>
        </w:rPr>
        <w:t>个月完成整改，否则乙方无条件接受解除合同。</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3、因乙方</w:t>
      </w:r>
      <w:r>
        <w:rPr>
          <w:rFonts w:asciiTheme="minorEastAsia" w:hAnsiTheme="minorEastAsia" w:eastAsiaTheme="minorEastAsia"/>
          <w:sz w:val="28"/>
          <w:szCs w:val="24"/>
        </w:rPr>
        <w:t>物业服务人员造成的人员</w:t>
      </w:r>
      <w:r>
        <w:rPr>
          <w:rFonts w:hint="eastAsia" w:asciiTheme="minorEastAsia" w:hAnsiTheme="minorEastAsia" w:eastAsiaTheme="minorEastAsia"/>
          <w:sz w:val="28"/>
          <w:szCs w:val="24"/>
        </w:rPr>
        <w:t>人身</w:t>
      </w:r>
      <w:r>
        <w:rPr>
          <w:rFonts w:asciiTheme="minorEastAsia" w:hAnsiTheme="minorEastAsia" w:eastAsiaTheme="minorEastAsia"/>
          <w:sz w:val="28"/>
          <w:szCs w:val="24"/>
        </w:rPr>
        <w:t>伤害和财产损失，由乙方承担连带责任</w:t>
      </w:r>
      <w:r>
        <w:rPr>
          <w:rFonts w:hint="eastAsia" w:asciiTheme="minorEastAsia" w:hAnsiTheme="minorEastAsia" w:eastAsiaTheme="minorEastAsia"/>
          <w:sz w:val="28"/>
          <w:szCs w:val="24"/>
        </w:rPr>
        <w:t>，损害</w:t>
      </w:r>
      <w:r>
        <w:rPr>
          <w:rFonts w:asciiTheme="minorEastAsia" w:hAnsiTheme="minorEastAsia" w:eastAsiaTheme="minorEastAsia"/>
          <w:sz w:val="28"/>
          <w:szCs w:val="24"/>
        </w:rPr>
        <w:t>赔偿金</w:t>
      </w:r>
      <w:r>
        <w:rPr>
          <w:rFonts w:hint="eastAsia" w:asciiTheme="minorEastAsia" w:hAnsiTheme="minorEastAsia" w:eastAsiaTheme="minorEastAsia"/>
          <w:sz w:val="28"/>
          <w:szCs w:val="24"/>
        </w:rPr>
        <w:t>从</w:t>
      </w:r>
      <w:r>
        <w:rPr>
          <w:rFonts w:asciiTheme="minorEastAsia" w:hAnsiTheme="minorEastAsia" w:eastAsiaTheme="minorEastAsia"/>
          <w:sz w:val="28"/>
          <w:szCs w:val="24"/>
        </w:rPr>
        <w:t>甲方向乙方支付的服务费中扣除。</w:t>
      </w:r>
    </w:p>
    <w:p>
      <w:pPr>
        <w:pStyle w:val="2"/>
        <w:ind w:firstLine="560" w:firstLineChars="200"/>
        <w:jc w:val="both"/>
        <w:rPr>
          <w:rFonts w:asciiTheme="minorEastAsia" w:hAnsiTheme="minorEastAsia" w:eastAsiaTheme="minorEastAsia"/>
          <w:sz w:val="28"/>
          <w:szCs w:val="24"/>
        </w:rPr>
      </w:pPr>
      <w:r>
        <w:rPr>
          <w:rFonts w:hint="eastAsia" w:asciiTheme="minorEastAsia" w:hAnsiTheme="minorEastAsia" w:eastAsiaTheme="minorEastAsia"/>
          <w:sz w:val="28"/>
          <w:szCs w:val="24"/>
        </w:rPr>
        <w:t>4、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当</w:t>
      </w:r>
      <w:r>
        <w:rPr>
          <w:rFonts w:hint="eastAsia" w:asciiTheme="minorEastAsia" w:hAnsiTheme="minorEastAsia" w:eastAsiaTheme="minorEastAsia"/>
          <w:sz w:val="28"/>
          <w:szCs w:val="24"/>
          <w:lang w:eastAsia="zh-CN"/>
        </w:rPr>
        <w:t>月</w:t>
      </w:r>
      <w:r>
        <w:rPr>
          <w:rFonts w:hint="eastAsia" w:asciiTheme="minorEastAsia" w:hAnsiTheme="minorEastAsia" w:eastAsiaTheme="minorEastAsia"/>
          <w:sz w:val="28"/>
          <w:szCs w:val="24"/>
        </w:rPr>
        <w:t>承包额的5%的违约金，违约金不足以弥补甲方损失的，甲方有权要求向乙方追偿以弥补损失。</w:t>
      </w:r>
    </w:p>
    <w:p>
      <w:pPr>
        <w:pStyle w:val="2"/>
        <w:ind w:firstLine="560" w:firstLineChars="200"/>
        <w:jc w:val="both"/>
        <w:rPr>
          <w:rFonts w:asciiTheme="minorEastAsia" w:hAnsiTheme="minorEastAsia" w:eastAsiaTheme="minorEastAsia"/>
          <w:sz w:val="28"/>
          <w:szCs w:val="24"/>
        </w:rPr>
      </w:pPr>
      <w:r>
        <w:rPr>
          <w:rFonts w:hint="eastAsia" w:asciiTheme="minorEastAsia" w:hAnsiTheme="minorEastAsia" w:eastAsiaTheme="minorEastAsia"/>
          <w:sz w:val="28"/>
          <w:szCs w:val="24"/>
        </w:rPr>
        <w:t>5、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pStyle w:val="2"/>
        <w:ind w:firstLine="560" w:firstLineChars="200"/>
        <w:jc w:val="both"/>
        <w:rPr>
          <w:rFonts w:eastAsiaTheme="minorEastAsia"/>
        </w:rPr>
      </w:pPr>
      <w:r>
        <w:rPr>
          <w:rFonts w:hint="eastAsia" w:asciiTheme="minorEastAsia" w:hAnsiTheme="minorEastAsia" w:eastAsiaTheme="minorEastAsia"/>
          <w:sz w:val="28"/>
          <w:szCs w:val="24"/>
        </w:rPr>
        <w:t>6、甲方向乙方发出解除合同通知之日起3日内本合同解除。乙方应于本合同解除之日起3日自行退场，并于收到甲方赔偿通知之日起3日内甲方支付违约金及各项损失赔偿金。</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八、索赔</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甲乙方违约时，当一方提出索赔通知后</w:t>
      </w:r>
      <w:r>
        <w:rPr>
          <w:rFonts w:asciiTheme="minorEastAsia" w:hAnsiTheme="minorEastAsia" w:eastAsiaTheme="minorEastAsia"/>
          <w:sz w:val="28"/>
          <w:szCs w:val="24"/>
        </w:rPr>
        <w:t>30</w:t>
      </w:r>
      <w:r>
        <w:rPr>
          <w:rFonts w:hint="eastAsia" w:asciiTheme="minorEastAsia" w:hAnsiTheme="minorEastAsia" w:eastAsiaTheme="minorEastAsia"/>
          <w:sz w:val="28"/>
          <w:szCs w:val="24"/>
        </w:rPr>
        <w:t>天内对方未能予以答复，应视为已被对方接受。</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九、责任免除</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签约双方任一方由于受诸如战争、严重火灾、洪水、台风、地震等不可抗力事故的影响而不能执行合同时，可免除违约责任。</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十、争议的解决</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1、在执行合同中发生的或与本合同有关的争端，双方应通过协商解决。</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2、双方协商不能达成一致时，采取以下第（1）种方式解决：</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（1）向甲方所在地人民法院起诉；</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（2）向仲裁委员会申请仲裁。</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、在起诉或仲裁期间，除正在进行的起诉或仲裁部分外，合同其他部分继续执行。</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十一、合同修改</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对于合同的未尽事宜，需进行修改、补充和完善的，甲乙双方必须就所修改的内容签订书面的合同修改书，作为合同的补充协议。</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十二、合同终止、解除</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1、本合同期限自签订之日起到合同终止日期。合同到期甲乙双方均未提出新的意向，合同自行终止。合作期内任何一方不得擅自停止协议，否则应负担所造成的一切损失。</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2、在下列情况发生时，甲方有权提前解除合同并就实际损失向乙方提出索赔：</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（1）乙方服务质量三次考核不合格。</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（2）乙方未得到甲方同意，擅自更换项目经理和主要管理人员。</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3、乙方因故需终止合同，必须提前30天书面通知甲方，经甲方同意后，方可终止。</w:t>
      </w:r>
    </w:p>
    <w:p>
      <w:pPr>
        <w:pStyle w:val="2"/>
        <w:rPr>
          <w:rFonts w:asciiTheme="minorEastAsia" w:hAnsiTheme="minorEastAsia" w:eastAsiaTheme="minorEastAsia"/>
          <w:sz w:val="28"/>
          <w:szCs w:val="24"/>
        </w:rPr>
      </w:pPr>
    </w:p>
    <w:p>
      <w:pPr>
        <w:spacing w:line="700" w:lineRule="exact"/>
        <w:rPr>
          <w:rFonts w:ascii="宋体" w:hAnsi="宋体" w:cs="微软雅黑"/>
          <w:sz w:val="28"/>
          <w:szCs w:val="28"/>
        </w:rPr>
      </w:pPr>
      <w:r>
        <w:rPr>
          <w:rFonts w:hint="eastAsia" w:ascii="宋体" w:hAnsi="宋体"/>
          <w:sz w:val="28"/>
          <w:szCs w:val="28"/>
        </w:rPr>
        <w:t>甲方：</w:t>
      </w:r>
      <w:r>
        <w:rPr>
          <w:rFonts w:hint="eastAsia" w:ascii="宋体" w:hAnsi="宋体"/>
          <w:sz w:val="28"/>
          <w:szCs w:val="28"/>
          <w:lang w:val="en-US" w:eastAsia="zh-CN"/>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乙方：</w:t>
      </w:r>
    </w:p>
    <w:p>
      <w:pPr>
        <w:spacing w:line="700" w:lineRule="exact"/>
        <w:rPr>
          <w:rFonts w:ascii="宋体" w:hAnsi="宋体"/>
          <w:sz w:val="28"/>
          <w:szCs w:val="28"/>
        </w:rPr>
      </w:pPr>
      <w:r>
        <w:rPr>
          <w:rFonts w:hint="eastAsia" w:ascii="宋体" w:hAnsi="宋体" w:cs="微软雅黑"/>
          <w:sz w:val="28"/>
          <w:szCs w:val="28"/>
        </w:rPr>
        <w:t xml:space="preserve">     </w:t>
      </w:r>
      <w:r>
        <w:rPr>
          <w:rFonts w:hint="eastAsia" w:ascii="宋体" w:hAnsi="宋体"/>
          <w:sz w:val="28"/>
          <w:szCs w:val="28"/>
        </w:rPr>
        <w:t>（盖章）</w:t>
      </w:r>
      <w:r>
        <w:rPr>
          <w:rFonts w:hint="eastAsia" w:ascii="宋体" w:hAnsi="宋体" w:cs="微软雅黑"/>
          <w:sz w:val="28"/>
          <w:szCs w:val="28"/>
        </w:rPr>
        <w:t xml:space="preserve">                       </w:t>
      </w:r>
      <w:r>
        <w:rPr>
          <w:rFonts w:ascii="宋体" w:hAnsi="宋体" w:cs="微软雅黑"/>
          <w:sz w:val="28"/>
          <w:szCs w:val="28"/>
        </w:rPr>
        <w:t xml:space="preserve"> </w:t>
      </w:r>
      <w:r>
        <w:rPr>
          <w:rFonts w:hint="eastAsia" w:ascii="宋体" w:hAnsi="宋体"/>
          <w:sz w:val="28"/>
          <w:szCs w:val="28"/>
        </w:rPr>
        <w:t>（盖章）</w:t>
      </w:r>
    </w:p>
    <w:p>
      <w:pPr>
        <w:spacing w:line="700" w:lineRule="exact"/>
        <w:rPr>
          <w:rFonts w:ascii="宋体" w:hAnsi="宋体"/>
          <w:sz w:val="28"/>
          <w:szCs w:val="28"/>
        </w:rPr>
      </w:pPr>
      <w:r>
        <w:rPr>
          <w:rFonts w:hint="eastAsia" w:ascii="宋体" w:hAnsi="宋体"/>
          <w:sz w:val="28"/>
          <w:szCs w:val="28"/>
        </w:rPr>
        <w:t xml:space="preserve">法定代表人/委托代理人：    </w:t>
      </w:r>
      <w:r>
        <w:rPr>
          <w:rFonts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法定代表人/委托代理人：</w:t>
      </w:r>
    </w:p>
    <w:p>
      <w:pPr>
        <w:spacing w:line="700" w:lineRule="exact"/>
        <w:ind w:firstLine="560" w:firstLineChars="200"/>
        <w:rPr>
          <w:rFonts w:ascii="宋体" w:hAnsi="宋体"/>
          <w:sz w:val="28"/>
          <w:szCs w:val="28"/>
        </w:rPr>
      </w:pPr>
      <w:r>
        <w:rPr>
          <w:rFonts w:hint="eastAsia" w:ascii="宋体" w:hAnsi="宋体"/>
          <w:sz w:val="28"/>
          <w:szCs w:val="28"/>
        </w:rPr>
        <w:t>年    月    日                   年    月    日</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9595577"/>
    </w:sdtPr>
    <w:sdtContent>
      <w:p>
        <w:pPr>
          <w:pStyle w:val="6"/>
          <w:jc w:val="center"/>
        </w:pPr>
        <w:r>
          <w:fldChar w:fldCharType="begin"/>
        </w:r>
        <w:r>
          <w:instrText xml:space="preserve">PAGE   \* MERGEFORMAT</w:instrText>
        </w:r>
        <w:r>
          <w:fldChar w:fldCharType="separate"/>
        </w:r>
        <w:r>
          <w:rPr>
            <w:lang w:val="zh-CN"/>
          </w:rPr>
          <w:t>16</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562FD3"/>
    <w:rsid w:val="00023E4C"/>
    <w:rsid w:val="00050451"/>
    <w:rsid w:val="00051819"/>
    <w:rsid w:val="00060611"/>
    <w:rsid w:val="00063F69"/>
    <w:rsid w:val="00076AF3"/>
    <w:rsid w:val="00082231"/>
    <w:rsid w:val="00097FD2"/>
    <w:rsid w:val="000A2134"/>
    <w:rsid w:val="000B5315"/>
    <w:rsid w:val="000C1499"/>
    <w:rsid w:val="000D7C95"/>
    <w:rsid w:val="000F228E"/>
    <w:rsid w:val="000F29C5"/>
    <w:rsid w:val="00122238"/>
    <w:rsid w:val="00151DB5"/>
    <w:rsid w:val="00163C8D"/>
    <w:rsid w:val="00166744"/>
    <w:rsid w:val="00195299"/>
    <w:rsid w:val="001F29EC"/>
    <w:rsid w:val="0022222C"/>
    <w:rsid w:val="00252309"/>
    <w:rsid w:val="0029556A"/>
    <w:rsid w:val="002970E7"/>
    <w:rsid w:val="002A1210"/>
    <w:rsid w:val="002B1C85"/>
    <w:rsid w:val="00312372"/>
    <w:rsid w:val="003315EB"/>
    <w:rsid w:val="00355ABD"/>
    <w:rsid w:val="0036085C"/>
    <w:rsid w:val="003E7636"/>
    <w:rsid w:val="003F56E1"/>
    <w:rsid w:val="00400BA6"/>
    <w:rsid w:val="00410F13"/>
    <w:rsid w:val="0043283F"/>
    <w:rsid w:val="00445C1F"/>
    <w:rsid w:val="00474387"/>
    <w:rsid w:val="004C0F5E"/>
    <w:rsid w:val="004C2114"/>
    <w:rsid w:val="004D4D21"/>
    <w:rsid w:val="004D5D05"/>
    <w:rsid w:val="004D66EC"/>
    <w:rsid w:val="004E2881"/>
    <w:rsid w:val="005049E1"/>
    <w:rsid w:val="00520C64"/>
    <w:rsid w:val="00527AE7"/>
    <w:rsid w:val="005303F4"/>
    <w:rsid w:val="0053320D"/>
    <w:rsid w:val="00561D70"/>
    <w:rsid w:val="00562FD3"/>
    <w:rsid w:val="005651AE"/>
    <w:rsid w:val="00583333"/>
    <w:rsid w:val="005930E6"/>
    <w:rsid w:val="005A708F"/>
    <w:rsid w:val="005B18D4"/>
    <w:rsid w:val="005B4F67"/>
    <w:rsid w:val="005C4182"/>
    <w:rsid w:val="00606360"/>
    <w:rsid w:val="00616806"/>
    <w:rsid w:val="00632CC0"/>
    <w:rsid w:val="006423D8"/>
    <w:rsid w:val="00643FBB"/>
    <w:rsid w:val="006728FF"/>
    <w:rsid w:val="0068778B"/>
    <w:rsid w:val="00693E38"/>
    <w:rsid w:val="006B542E"/>
    <w:rsid w:val="006B6649"/>
    <w:rsid w:val="006C0B47"/>
    <w:rsid w:val="006C2607"/>
    <w:rsid w:val="006F2E39"/>
    <w:rsid w:val="00726664"/>
    <w:rsid w:val="007376CB"/>
    <w:rsid w:val="00740F5A"/>
    <w:rsid w:val="0075428B"/>
    <w:rsid w:val="00755595"/>
    <w:rsid w:val="00757385"/>
    <w:rsid w:val="007840A7"/>
    <w:rsid w:val="007B3785"/>
    <w:rsid w:val="007D73F3"/>
    <w:rsid w:val="007F085C"/>
    <w:rsid w:val="007F5C0C"/>
    <w:rsid w:val="00813514"/>
    <w:rsid w:val="008563FF"/>
    <w:rsid w:val="00863806"/>
    <w:rsid w:val="008950AA"/>
    <w:rsid w:val="008D0749"/>
    <w:rsid w:val="008D50B7"/>
    <w:rsid w:val="008E4AA6"/>
    <w:rsid w:val="008F241E"/>
    <w:rsid w:val="008F315A"/>
    <w:rsid w:val="00942EB0"/>
    <w:rsid w:val="00954375"/>
    <w:rsid w:val="009555A1"/>
    <w:rsid w:val="00956E47"/>
    <w:rsid w:val="00970791"/>
    <w:rsid w:val="00971553"/>
    <w:rsid w:val="00A17454"/>
    <w:rsid w:val="00A2033A"/>
    <w:rsid w:val="00A3232F"/>
    <w:rsid w:val="00A33E20"/>
    <w:rsid w:val="00A35C05"/>
    <w:rsid w:val="00A53E88"/>
    <w:rsid w:val="00A8588B"/>
    <w:rsid w:val="00A86BA7"/>
    <w:rsid w:val="00AA78F7"/>
    <w:rsid w:val="00AB2658"/>
    <w:rsid w:val="00AB50DF"/>
    <w:rsid w:val="00AC0AAF"/>
    <w:rsid w:val="00AD5977"/>
    <w:rsid w:val="00AD5F91"/>
    <w:rsid w:val="00B15CBA"/>
    <w:rsid w:val="00B31781"/>
    <w:rsid w:val="00B4485E"/>
    <w:rsid w:val="00B45C78"/>
    <w:rsid w:val="00B91CC9"/>
    <w:rsid w:val="00B968C8"/>
    <w:rsid w:val="00BB3120"/>
    <w:rsid w:val="00BB63A5"/>
    <w:rsid w:val="00BC2EA2"/>
    <w:rsid w:val="00BC472F"/>
    <w:rsid w:val="00BF2869"/>
    <w:rsid w:val="00C35434"/>
    <w:rsid w:val="00C7073B"/>
    <w:rsid w:val="00CA6F3F"/>
    <w:rsid w:val="00CC2A3F"/>
    <w:rsid w:val="00CE7E12"/>
    <w:rsid w:val="00D067F8"/>
    <w:rsid w:val="00D54577"/>
    <w:rsid w:val="00D6593D"/>
    <w:rsid w:val="00D711DA"/>
    <w:rsid w:val="00D76C1C"/>
    <w:rsid w:val="00DA5034"/>
    <w:rsid w:val="00DB020B"/>
    <w:rsid w:val="00E50658"/>
    <w:rsid w:val="00E65ABF"/>
    <w:rsid w:val="00E65EF5"/>
    <w:rsid w:val="00E77AAC"/>
    <w:rsid w:val="00E90D9D"/>
    <w:rsid w:val="00E969EE"/>
    <w:rsid w:val="00EB18D1"/>
    <w:rsid w:val="00EC2B74"/>
    <w:rsid w:val="00F334A5"/>
    <w:rsid w:val="00F4004D"/>
    <w:rsid w:val="00F42651"/>
    <w:rsid w:val="00F67F5B"/>
    <w:rsid w:val="00FA4C21"/>
    <w:rsid w:val="00FC546E"/>
    <w:rsid w:val="00FE594D"/>
    <w:rsid w:val="00FE5CDE"/>
    <w:rsid w:val="00FF0E48"/>
    <w:rsid w:val="00FF72D3"/>
    <w:rsid w:val="08E438FD"/>
    <w:rsid w:val="0DE83B39"/>
    <w:rsid w:val="11144D58"/>
    <w:rsid w:val="1686445B"/>
    <w:rsid w:val="19CD1D38"/>
    <w:rsid w:val="26181435"/>
    <w:rsid w:val="27EF7379"/>
    <w:rsid w:val="2A4374E9"/>
    <w:rsid w:val="30B023A9"/>
    <w:rsid w:val="3BFD2B88"/>
    <w:rsid w:val="3CE05C71"/>
    <w:rsid w:val="4D340E62"/>
    <w:rsid w:val="51F8316F"/>
    <w:rsid w:val="55B80829"/>
    <w:rsid w:val="668237D8"/>
    <w:rsid w:val="66F25064"/>
    <w:rsid w:val="69AE5D93"/>
    <w:rsid w:val="6B2E21B5"/>
    <w:rsid w:val="77561B23"/>
    <w:rsid w:val="77BA0B2E"/>
    <w:rsid w:val="7ABA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styleId="3">
    <w:name w:val="heading 1"/>
    <w:basedOn w:val="1"/>
    <w:next w:val="1"/>
    <w:link w:val="12"/>
    <w:qFormat/>
    <w:uiPriority w:val="0"/>
    <w:pPr>
      <w:keepNext/>
      <w:keepLines/>
      <w:spacing w:before="340" w:after="330" w:line="576" w:lineRule="auto"/>
      <w:outlineLvl w:val="0"/>
    </w:pPr>
    <w:rPr>
      <w:b/>
      <w:kern w:val="44"/>
      <w:sz w:val="44"/>
    </w:rPr>
  </w:style>
  <w:style w:type="paragraph" w:styleId="4">
    <w:name w:val="heading 2"/>
    <w:basedOn w:val="1"/>
    <w:next w:val="1"/>
    <w:link w:val="13"/>
    <w:qFormat/>
    <w:uiPriority w:val="0"/>
    <w:pPr>
      <w:keepNext/>
      <w:keepLines/>
      <w:spacing w:before="260" w:after="260" w:line="416" w:lineRule="atLeast"/>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3"/>
    <w:basedOn w:val="1"/>
    <w:link w:val="16"/>
    <w:semiHidden/>
    <w:unhideWhenUsed/>
    <w:qFormat/>
    <w:uiPriority w:val="99"/>
    <w:pPr>
      <w:spacing w:after="120"/>
    </w:pPr>
    <w:rPr>
      <w:sz w:val="16"/>
      <w:szCs w:val="16"/>
    </w:rPr>
  </w:style>
  <w:style w:type="paragraph" w:styleId="5">
    <w:name w:val="Plain Text"/>
    <w:basedOn w:val="1"/>
    <w:link w:val="18"/>
    <w:qFormat/>
    <w:uiPriority w:val="0"/>
    <w:pPr>
      <w:adjustRightInd/>
      <w:spacing w:line="240" w:lineRule="auto"/>
      <w:jc w:val="both"/>
      <w:textAlignment w:val="auto"/>
    </w:pPr>
    <w:rPr>
      <w:rFonts w:ascii="宋体" w:hAnsi="Courier New"/>
      <w:kern w:val="2"/>
      <w:sz w:val="21"/>
      <w:szCs w:val="21"/>
    </w:rPr>
  </w:style>
  <w:style w:type="paragraph" w:styleId="6">
    <w:name w:val="footer"/>
    <w:basedOn w:val="1"/>
    <w:link w:val="11"/>
    <w:unhideWhenUsed/>
    <w:uiPriority w:val="99"/>
    <w:pPr>
      <w:tabs>
        <w:tab w:val="center" w:pos="4153"/>
        <w:tab w:val="right" w:pos="8306"/>
      </w:tabs>
      <w:snapToGrid w:val="0"/>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标题 1 Char"/>
    <w:basedOn w:val="9"/>
    <w:link w:val="3"/>
    <w:qFormat/>
    <w:uiPriority w:val="0"/>
    <w:rPr>
      <w:rFonts w:ascii="Calibri" w:hAnsi="Calibri" w:eastAsia="宋体" w:cs="Times New Roman"/>
      <w:b/>
      <w:kern w:val="44"/>
      <w:sz w:val="44"/>
    </w:rPr>
  </w:style>
  <w:style w:type="character" w:customStyle="1" w:styleId="13">
    <w:name w:val="标题 2 Char"/>
    <w:basedOn w:val="9"/>
    <w:link w:val="4"/>
    <w:qFormat/>
    <w:uiPriority w:val="0"/>
    <w:rPr>
      <w:rFonts w:ascii="Arial" w:hAnsi="Arial" w:eastAsia="黑体" w:cs="Times New Roman"/>
      <w:b/>
      <w:bCs/>
      <w:kern w:val="0"/>
      <w:sz w:val="32"/>
      <w:szCs w:val="32"/>
    </w:rPr>
  </w:style>
  <w:style w:type="paragraph" w:customStyle="1" w:styleId="14">
    <w:name w:val="列出段落1"/>
    <w:basedOn w:val="1"/>
    <w:qFormat/>
    <w:uiPriority w:val="0"/>
    <w:pPr>
      <w:ind w:firstLine="420" w:firstLineChars="200"/>
    </w:pPr>
  </w:style>
  <w:style w:type="paragraph" w:customStyle="1" w:styleId="15">
    <w:name w:val="样式 标题 1 + 四号 居中 段前: 12 磅 段后: 12 磅 行距: 单倍行距"/>
    <w:basedOn w:val="3"/>
    <w:qFormat/>
    <w:uiPriority w:val="0"/>
    <w:pPr>
      <w:spacing w:before="240" w:after="240" w:line="240" w:lineRule="auto"/>
    </w:pPr>
    <w:rPr>
      <w:rFonts w:cs="宋体"/>
      <w:szCs w:val="20"/>
    </w:rPr>
  </w:style>
  <w:style w:type="character" w:customStyle="1" w:styleId="16">
    <w:name w:val="正文文本 3 Char"/>
    <w:basedOn w:val="9"/>
    <w:link w:val="2"/>
    <w:semiHidden/>
    <w:qFormat/>
    <w:uiPriority w:val="99"/>
    <w:rPr>
      <w:rFonts w:ascii="Calibri" w:hAnsi="Calibri" w:eastAsia="宋体" w:cs="Times New Roman"/>
      <w:kern w:val="0"/>
      <w:sz w:val="16"/>
      <w:szCs w:val="16"/>
    </w:rPr>
  </w:style>
  <w:style w:type="paragraph" w:styleId="17">
    <w:name w:val="List Paragraph"/>
    <w:basedOn w:val="1"/>
    <w:qFormat/>
    <w:uiPriority w:val="34"/>
    <w:pPr>
      <w:ind w:firstLine="420" w:firstLineChars="200"/>
    </w:pPr>
  </w:style>
  <w:style w:type="character" w:customStyle="1" w:styleId="18">
    <w:name w:val="纯文本 Char"/>
    <w:basedOn w:val="9"/>
    <w:link w:val="5"/>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1054</Words>
  <Characters>6008</Characters>
  <Lines>50</Lines>
  <Paragraphs>14</Paragraphs>
  <TotalTime>1</TotalTime>
  <ScaleCrop>false</ScaleCrop>
  <LinksUpToDate>false</LinksUpToDate>
  <CharactersWithSpaces>7048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2021-06-02T01:51:00Z</dcterms:created>
  <dc:creator>演示人</dc:creator>
  <cp:lastModifiedBy>Acer</cp:lastModifiedBy>
  <dcterms:modified xsi:type="dcterms:W3CDTF">2022-06-09T08:57:39Z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87F47AD7502E4CC0AAE57F1B3E0F05DC</vt:lpwstr>
  </property>
</Properties>
</file>